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998D0" w14:textId="77777777" w:rsidR="005B0266" w:rsidRDefault="005B0266" w:rsidP="005B0266">
      <w:pPr>
        <w:spacing w:after="0" w:line="240" w:lineRule="auto"/>
        <w:contextualSpacing/>
        <w:rPr>
          <w:rFonts w:ascii="Arial" w:eastAsia="Times New Roman" w:hAnsi="Arial" w:cs="Arial"/>
          <w:b/>
          <w:spacing w:val="-10"/>
          <w:sz w:val="20"/>
          <w:szCs w:val="20"/>
          <w:lang w:val="en-GB" w:eastAsia="en-AU"/>
        </w:rPr>
      </w:pPr>
      <w:r>
        <w:rPr>
          <w:rFonts w:ascii="Arial" w:eastAsia="Times New Roman" w:hAnsi="Arial" w:cs="Arial"/>
          <w:b/>
          <w:spacing w:val="-10"/>
          <w:sz w:val="20"/>
          <w:szCs w:val="20"/>
          <w:lang w:val="en-GB" w:eastAsia="en-AU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noProof/>
          <w:spacing w:val="-10"/>
          <w:sz w:val="20"/>
          <w:szCs w:val="20"/>
          <w:lang w:val="en-GB" w:eastAsia="en-AU"/>
        </w:rPr>
        <w:drawing>
          <wp:inline distT="0" distB="0" distL="0" distR="0" wp14:anchorId="4B604A93" wp14:editId="4819B59B">
            <wp:extent cx="1830508" cy="8328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D logo 600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508" cy="83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831B7" w14:textId="77777777" w:rsidR="005B0266" w:rsidRDefault="005B0266" w:rsidP="005B0266">
      <w:pPr>
        <w:spacing w:after="0" w:line="240" w:lineRule="auto"/>
        <w:contextualSpacing/>
        <w:rPr>
          <w:rFonts w:ascii="Arial" w:eastAsia="Times New Roman" w:hAnsi="Arial" w:cs="Arial"/>
          <w:b/>
          <w:spacing w:val="-10"/>
          <w:sz w:val="20"/>
          <w:szCs w:val="20"/>
          <w:lang w:val="en-GB" w:eastAsia="en-AU"/>
        </w:rPr>
      </w:pPr>
    </w:p>
    <w:p w14:paraId="5747FE43" w14:textId="77777777" w:rsidR="005B0266" w:rsidRPr="005B0266" w:rsidRDefault="005B0266" w:rsidP="005B0266">
      <w:pPr>
        <w:spacing w:after="0" w:line="240" w:lineRule="auto"/>
        <w:contextualSpacing/>
        <w:rPr>
          <w:rFonts w:ascii="Arial" w:eastAsia="Times New Roman" w:hAnsi="Arial" w:cs="Arial"/>
          <w:b/>
          <w:spacing w:val="-10"/>
          <w:sz w:val="20"/>
          <w:szCs w:val="20"/>
          <w:lang w:val="en-GB" w:eastAsia="en-AU"/>
        </w:rPr>
      </w:pPr>
      <w:r w:rsidRPr="005B0266">
        <w:rPr>
          <w:rFonts w:ascii="Arial" w:eastAsia="Times New Roman" w:hAnsi="Arial" w:cs="Arial"/>
          <w:b/>
          <w:spacing w:val="-10"/>
          <w:sz w:val="20"/>
          <w:szCs w:val="20"/>
          <w:lang w:val="en-GB" w:eastAsia="en-AU"/>
        </w:rPr>
        <w:t>MEDIA RELEASE</w:t>
      </w:r>
    </w:p>
    <w:p w14:paraId="7FF246CC" w14:textId="77777777" w:rsidR="005B0266" w:rsidRPr="005B0266" w:rsidRDefault="005B0266" w:rsidP="005B0266">
      <w:pPr>
        <w:spacing w:after="0" w:line="259" w:lineRule="auto"/>
        <w:jc w:val="both"/>
        <w:rPr>
          <w:rFonts w:ascii="Arial" w:eastAsiaTheme="minorEastAsia" w:hAnsi="Arial" w:cs="Arial"/>
          <w:b/>
          <w:sz w:val="20"/>
          <w:szCs w:val="20"/>
          <w:lang w:val="en-GB" w:eastAsia="en-AU"/>
        </w:rPr>
      </w:pPr>
      <w:r>
        <w:rPr>
          <w:rFonts w:ascii="Arial" w:eastAsiaTheme="minorEastAsia" w:hAnsi="Arial" w:cs="Arial"/>
          <w:b/>
          <w:sz w:val="20"/>
          <w:szCs w:val="20"/>
          <w:lang w:val="en-GB" w:eastAsia="en-AU"/>
        </w:rPr>
        <w:t>May 9</w:t>
      </w:r>
      <w:r w:rsidRPr="005B0266">
        <w:rPr>
          <w:rFonts w:ascii="Arial" w:eastAsiaTheme="minorEastAsia" w:hAnsi="Arial" w:cs="Arial"/>
          <w:b/>
          <w:sz w:val="20"/>
          <w:szCs w:val="20"/>
          <w:lang w:val="en-GB" w:eastAsia="en-AU"/>
        </w:rPr>
        <w:t>, 201</w:t>
      </w:r>
      <w:r>
        <w:rPr>
          <w:rFonts w:ascii="Arial" w:eastAsiaTheme="minorEastAsia" w:hAnsi="Arial" w:cs="Arial"/>
          <w:b/>
          <w:sz w:val="20"/>
          <w:szCs w:val="20"/>
          <w:lang w:val="en-GB" w:eastAsia="en-AU"/>
        </w:rPr>
        <w:t>9</w:t>
      </w:r>
    </w:p>
    <w:p w14:paraId="0C9306FC" w14:textId="77777777" w:rsidR="005B0266" w:rsidRPr="005B0266" w:rsidRDefault="005B0266" w:rsidP="005B0266">
      <w:pPr>
        <w:spacing w:after="0" w:line="259" w:lineRule="auto"/>
        <w:jc w:val="both"/>
        <w:rPr>
          <w:rFonts w:ascii="Arial" w:eastAsiaTheme="minorEastAsia" w:hAnsi="Arial" w:cs="Arial"/>
          <w:b/>
          <w:sz w:val="14"/>
          <w:szCs w:val="20"/>
          <w:lang w:val="en-GB" w:eastAsia="en-AU"/>
        </w:rPr>
      </w:pPr>
    </w:p>
    <w:p w14:paraId="7F7FA339" w14:textId="7FCBEB16" w:rsidR="005B0266" w:rsidRPr="005B0266" w:rsidRDefault="00806C94" w:rsidP="005B0266">
      <w:pPr>
        <w:spacing w:after="0" w:line="259" w:lineRule="auto"/>
        <w:jc w:val="center"/>
        <w:rPr>
          <w:rFonts w:ascii="Arial" w:eastAsia="Times New Roman" w:hAnsi="Arial" w:cs="Arial"/>
          <w:sz w:val="20"/>
          <w:szCs w:val="20"/>
          <w:lang w:val="en-GB" w:eastAsia="en-AU"/>
        </w:rPr>
      </w:pPr>
      <w:r>
        <w:rPr>
          <w:rFonts w:ascii="Arial" w:eastAsiaTheme="majorEastAsia" w:hAnsi="Arial" w:cs="Arial"/>
          <w:color w:val="5B8614"/>
          <w:spacing w:val="-10"/>
          <w:sz w:val="28"/>
          <w:szCs w:val="20"/>
          <w:lang w:val="en-GB"/>
        </w:rPr>
        <w:t>Open your</w:t>
      </w:r>
      <w:r w:rsidR="005B0266" w:rsidRPr="005B0266">
        <w:rPr>
          <w:rFonts w:ascii="Arial" w:eastAsiaTheme="majorEastAsia" w:hAnsi="Arial" w:cs="Arial"/>
          <w:color w:val="5B8614"/>
          <w:spacing w:val="-10"/>
          <w:sz w:val="28"/>
          <w:szCs w:val="20"/>
          <w:lang w:val="en-GB"/>
        </w:rPr>
        <w:t xml:space="preserve"> home</w:t>
      </w:r>
      <w:r>
        <w:rPr>
          <w:rFonts w:ascii="Arial" w:eastAsiaTheme="majorEastAsia" w:hAnsi="Arial" w:cs="Arial"/>
          <w:color w:val="5B8614"/>
          <w:spacing w:val="-10"/>
          <w:sz w:val="28"/>
          <w:szCs w:val="20"/>
          <w:lang w:val="en-GB"/>
        </w:rPr>
        <w:t xml:space="preserve"> and inspire others </w:t>
      </w:r>
      <w:r w:rsidR="005B0266" w:rsidRPr="005B0266">
        <w:rPr>
          <w:rFonts w:ascii="Arial" w:eastAsiaTheme="majorEastAsia" w:hAnsi="Arial" w:cs="Arial"/>
          <w:color w:val="5B8614"/>
          <w:spacing w:val="-10"/>
          <w:sz w:val="28"/>
          <w:szCs w:val="20"/>
          <w:lang w:val="en-GB"/>
        </w:rPr>
        <w:t>on Sustainable House Day</w:t>
      </w:r>
    </w:p>
    <w:p w14:paraId="5EA5ABF4" w14:textId="77777777" w:rsidR="005B0266" w:rsidRPr="005B0266" w:rsidRDefault="005B0266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</w:p>
    <w:p w14:paraId="718F26EE" w14:textId="181322D8" w:rsidR="00806C94" w:rsidRDefault="00806C94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  <w:r>
        <w:rPr>
          <w:rFonts w:ascii="Arial" w:eastAsia="Times New Roman" w:hAnsi="Arial" w:cs="Arial"/>
          <w:sz w:val="20"/>
          <w:szCs w:val="20"/>
          <w:lang w:val="en-GB" w:eastAsia="en-AU"/>
        </w:rPr>
        <w:t>Have you worked hard to make your home more sustainable? Do you have knowledge to share with others about how to renovate/build sustainably and lighten your footprint on the Earth?</w:t>
      </w:r>
    </w:p>
    <w:p w14:paraId="09685F99" w14:textId="7EA3EB84" w:rsidR="005B0266" w:rsidRPr="005B0266" w:rsidRDefault="005B0266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  <w:r w:rsidRPr="005B02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C9CD1F5" w14:textId="5157C6DF" w:rsidR="00806C94" w:rsidRDefault="005B0266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  <w:r w:rsidRPr="005B0266">
        <w:rPr>
          <w:rFonts w:ascii="Arial" w:eastAsia="Times New Roman" w:hAnsi="Arial" w:cs="Arial"/>
          <w:noProof/>
          <w:sz w:val="20"/>
          <w:szCs w:val="20"/>
          <w:lang w:eastAsia="ja-JP"/>
        </w:rPr>
        <w:drawing>
          <wp:anchor distT="0" distB="0" distL="114300" distR="114300" simplePos="0" relativeHeight="251659264" behindDoc="0" locked="0" layoutInCell="1" allowOverlap="1" wp14:anchorId="1D58CABC" wp14:editId="71722ADB">
            <wp:simplePos x="0" y="0"/>
            <wp:positionH relativeFrom="margin">
              <wp:posOffset>4180840</wp:posOffset>
            </wp:positionH>
            <wp:positionV relativeFrom="paragraph">
              <wp:posOffset>132080</wp:posOffset>
            </wp:positionV>
            <wp:extent cx="2439035" cy="13735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NMAZD\AppData\Local\Microsoft\Windows\INetCache\Content.Outlook\U4AYS9N1\Vic-10 Star Home The Sociable Weaver1 high-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C94">
        <w:rPr>
          <w:rFonts w:ascii="Arial" w:eastAsia="Times New Roman" w:hAnsi="Arial" w:cs="Arial"/>
          <w:sz w:val="20"/>
          <w:szCs w:val="20"/>
          <w:lang w:val="en-GB" w:eastAsia="en-AU"/>
        </w:rPr>
        <w:t>Submit your ho</w:t>
      </w:r>
      <w:r w:rsidR="005D1B00">
        <w:rPr>
          <w:rFonts w:ascii="Arial" w:eastAsia="Times New Roman" w:hAnsi="Arial" w:cs="Arial"/>
          <w:sz w:val="20"/>
          <w:szCs w:val="20"/>
          <w:lang w:val="en-GB" w:eastAsia="en-AU"/>
        </w:rPr>
        <w:t>me</w:t>
      </w:r>
      <w:r w:rsidR="00806C94">
        <w:rPr>
          <w:rFonts w:ascii="Arial" w:eastAsia="Times New Roman" w:hAnsi="Arial" w:cs="Arial"/>
          <w:sz w:val="20"/>
          <w:szCs w:val="20"/>
          <w:lang w:val="en-GB" w:eastAsia="en-AU"/>
        </w:rPr>
        <w:t xml:space="preserve"> to open it to the public on Sustainable House Day, to be held this year on Sunday, September 15. </w:t>
      </w:r>
    </w:p>
    <w:p w14:paraId="55040D51" w14:textId="77777777" w:rsidR="00806C94" w:rsidRDefault="00806C94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</w:p>
    <w:p w14:paraId="04281587" w14:textId="2A227F3F" w:rsidR="005B0266" w:rsidRDefault="00806C94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  <w:r>
        <w:rPr>
          <w:rFonts w:ascii="Arial" w:eastAsia="Times New Roman" w:hAnsi="Arial" w:cs="Arial"/>
          <w:sz w:val="20"/>
          <w:szCs w:val="20"/>
          <w:lang w:val="en-GB" w:eastAsia="en-AU"/>
        </w:rPr>
        <w:t xml:space="preserve">Sustainable House Day is a </w:t>
      </w:r>
      <w:r w:rsidR="005B0266" w:rsidRPr="005B0266">
        <w:rPr>
          <w:rFonts w:ascii="Arial" w:eastAsia="Times New Roman" w:hAnsi="Arial" w:cs="Arial"/>
          <w:sz w:val="20"/>
          <w:szCs w:val="20"/>
          <w:lang w:val="en-GB" w:eastAsia="en-AU"/>
        </w:rPr>
        <w:t xml:space="preserve">national event </w:t>
      </w:r>
      <w:r>
        <w:rPr>
          <w:rFonts w:ascii="Arial" w:eastAsia="Times New Roman" w:hAnsi="Arial" w:cs="Arial"/>
          <w:sz w:val="20"/>
          <w:szCs w:val="20"/>
          <w:lang w:val="en-GB" w:eastAsia="en-AU"/>
        </w:rPr>
        <w:t>that gives</w:t>
      </w:r>
      <w:r w:rsidR="005B0266" w:rsidRPr="005B0266">
        <w:rPr>
          <w:rFonts w:ascii="Arial" w:eastAsia="Times New Roman" w:hAnsi="Arial" w:cs="Arial"/>
          <w:sz w:val="20"/>
          <w:szCs w:val="20"/>
          <w:lang w:val="en-GB" w:eastAsia="en-AU"/>
        </w:rPr>
        <w:t xml:space="preserve"> people a </w:t>
      </w:r>
      <w:r>
        <w:rPr>
          <w:rFonts w:ascii="Arial" w:eastAsia="Times New Roman" w:hAnsi="Arial" w:cs="Arial"/>
          <w:sz w:val="20"/>
          <w:szCs w:val="20"/>
          <w:lang w:val="en-GB" w:eastAsia="en-AU"/>
        </w:rPr>
        <w:t>privileged</w:t>
      </w:r>
      <w:r w:rsidR="005B0266" w:rsidRPr="005B0266">
        <w:rPr>
          <w:rFonts w:ascii="Arial" w:eastAsia="Times New Roman" w:hAnsi="Arial" w:cs="Arial"/>
          <w:sz w:val="20"/>
          <w:szCs w:val="20"/>
          <w:lang w:val="en-GB" w:eastAsia="en-AU"/>
        </w:rPr>
        <w:t xml:space="preserve"> view into exceptional homes designed, built or renovated with energy efficiency and environmental living in mind and allow</w:t>
      </w:r>
      <w:r>
        <w:rPr>
          <w:rFonts w:ascii="Arial" w:eastAsia="Times New Roman" w:hAnsi="Arial" w:cs="Arial"/>
          <w:sz w:val="20"/>
          <w:szCs w:val="20"/>
          <w:lang w:val="en-GB" w:eastAsia="en-AU"/>
        </w:rPr>
        <w:t>s</w:t>
      </w:r>
      <w:r w:rsidR="005B0266" w:rsidRPr="005B0266">
        <w:rPr>
          <w:rFonts w:ascii="Arial" w:eastAsia="Times New Roman" w:hAnsi="Arial" w:cs="Arial"/>
          <w:sz w:val="20"/>
          <w:szCs w:val="20"/>
          <w:lang w:val="en-GB" w:eastAsia="en-AU"/>
        </w:rPr>
        <w:t xml:space="preserve"> them to speak to and learn from homeowners.</w:t>
      </w:r>
    </w:p>
    <w:p w14:paraId="08785AEC" w14:textId="0C44CAB5" w:rsidR="005D1B00" w:rsidRDefault="005D1B00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</w:p>
    <w:p w14:paraId="4621335B" w14:textId="69306153" w:rsidR="005D1B00" w:rsidRPr="005B0266" w:rsidRDefault="00EA5DE3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  <w:r>
        <w:rPr>
          <w:rFonts w:ascii="Arial" w:eastAsia="Times New Roman" w:hAnsi="Arial" w:cs="Arial"/>
          <w:sz w:val="20"/>
          <w:szCs w:val="20"/>
          <w:lang w:val="en-GB" w:eastAsia="en-AU"/>
        </w:rPr>
        <w:t>Held since 2001, t</w:t>
      </w:r>
      <w:r w:rsidR="005D1B00">
        <w:rPr>
          <w:rFonts w:ascii="Arial" w:eastAsia="Times New Roman" w:hAnsi="Arial" w:cs="Arial"/>
          <w:sz w:val="20"/>
          <w:szCs w:val="20"/>
          <w:lang w:val="en-GB" w:eastAsia="en-AU"/>
        </w:rPr>
        <w:t xml:space="preserve">he event is run by Renew, Australia’s leading not-for-profit organisation promoting sustainable living. </w:t>
      </w:r>
    </w:p>
    <w:p w14:paraId="10CE7E37" w14:textId="77777777" w:rsidR="005B0266" w:rsidRPr="005B0266" w:rsidRDefault="005B0266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</w:p>
    <w:p w14:paraId="533078D3" w14:textId="0331CECF" w:rsidR="005D1B00" w:rsidRDefault="005D1B00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  <w:r>
        <w:rPr>
          <w:rFonts w:ascii="Arial" w:eastAsia="Times New Roman" w:hAnsi="Arial" w:cs="Arial"/>
          <w:sz w:val="20"/>
          <w:szCs w:val="20"/>
          <w:lang w:val="en-GB" w:eastAsia="en-AU"/>
        </w:rPr>
        <w:t xml:space="preserve">All homes participating in Sustainable House Day must have a minimum of four sustainability features. A sustainable feature can be anything related to sustainable lifestyles, energy saving and healthy home practices. Homes are subject to a final approval process by the event’s organising committee. </w:t>
      </w:r>
    </w:p>
    <w:p w14:paraId="28D78935" w14:textId="6FB77DF6" w:rsidR="005D1B00" w:rsidRDefault="005D1B00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</w:p>
    <w:p w14:paraId="6D6830B0" w14:textId="433E0F90" w:rsidR="005D1B00" w:rsidRDefault="005D1B00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  <w:r>
        <w:rPr>
          <w:rFonts w:ascii="Arial" w:eastAsia="Times New Roman" w:hAnsi="Arial" w:cs="Arial"/>
          <w:sz w:val="20"/>
          <w:szCs w:val="20"/>
          <w:lang w:val="en-GB" w:eastAsia="en-AU"/>
        </w:rPr>
        <w:t xml:space="preserve">By opening your home on Sustainable House Day 2019, you can spread knowledge on sustainable technology and practices, helping and inspiring others. </w:t>
      </w:r>
    </w:p>
    <w:p w14:paraId="3EE7DAB5" w14:textId="5FBE31F6" w:rsidR="005D1B00" w:rsidRDefault="005D1B00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</w:p>
    <w:p w14:paraId="55900049" w14:textId="696FF577" w:rsidR="005B0266" w:rsidRDefault="005D1B00" w:rsidP="005B0266">
      <w:pPr>
        <w:spacing w:after="0" w:line="259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AU"/>
        </w:rPr>
      </w:pPr>
      <w:r>
        <w:rPr>
          <w:rFonts w:ascii="Arial" w:eastAsia="Times New Roman" w:hAnsi="Arial" w:cs="Arial"/>
          <w:sz w:val="20"/>
          <w:szCs w:val="20"/>
          <w:lang w:val="en-GB" w:eastAsia="en-AU"/>
        </w:rPr>
        <w:t xml:space="preserve">To submit your home </w:t>
      </w:r>
      <w:r w:rsidR="00EA5DE3">
        <w:rPr>
          <w:rFonts w:ascii="Arial" w:eastAsia="Times New Roman" w:hAnsi="Arial" w:cs="Arial"/>
          <w:sz w:val="20"/>
          <w:szCs w:val="20"/>
          <w:lang w:val="en-GB" w:eastAsia="en-AU"/>
        </w:rPr>
        <w:t xml:space="preserve">to open it on Sustainable House Day, go to: </w:t>
      </w:r>
      <w:r w:rsidR="00EA5DE3" w:rsidRPr="00EA5DE3">
        <w:rPr>
          <w:rFonts w:ascii="Arial" w:eastAsia="Times New Roman" w:hAnsi="Arial" w:cs="Arial"/>
          <w:b/>
          <w:sz w:val="20"/>
          <w:szCs w:val="20"/>
          <w:lang w:val="en-GB" w:eastAsia="en-AU"/>
        </w:rPr>
        <w:t>sustainablehouseday.com/submit-your-house/</w:t>
      </w:r>
    </w:p>
    <w:p w14:paraId="0728C667" w14:textId="42500DAC" w:rsidR="00EA5DE3" w:rsidRDefault="00EA5DE3" w:rsidP="005B0266">
      <w:pPr>
        <w:spacing w:after="0" w:line="259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AU"/>
        </w:rPr>
      </w:pPr>
    </w:p>
    <w:p w14:paraId="11321861" w14:textId="0DD4C127" w:rsidR="00EA5DE3" w:rsidRPr="00EA5DE3" w:rsidRDefault="00EA5DE3" w:rsidP="00EA5DE3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  <w:r w:rsidRPr="00EA5DE3">
        <w:rPr>
          <w:rFonts w:ascii="Arial" w:eastAsia="Times New Roman" w:hAnsi="Arial" w:cs="Arial"/>
          <w:sz w:val="20"/>
          <w:szCs w:val="20"/>
          <w:lang w:val="en-GB" w:eastAsia="en-AU"/>
        </w:rPr>
        <w:t xml:space="preserve">Tiny living, solar with battery storage, sustainable gardens, recycled materials and innovative energy efficient design are just some of the features </w:t>
      </w:r>
      <w:r>
        <w:rPr>
          <w:rFonts w:ascii="Arial" w:eastAsia="Times New Roman" w:hAnsi="Arial" w:cs="Arial"/>
          <w:sz w:val="20"/>
          <w:szCs w:val="20"/>
          <w:lang w:val="en-GB" w:eastAsia="en-AU"/>
        </w:rPr>
        <w:t>in homes</w:t>
      </w:r>
      <w:r w:rsidRPr="00EA5DE3">
        <w:rPr>
          <w:rFonts w:ascii="Arial" w:eastAsia="Times New Roman" w:hAnsi="Arial" w:cs="Arial"/>
          <w:sz w:val="20"/>
          <w:szCs w:val="20"/>
          <w:lang w:val="en-GB" w:eastAsia="en-A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GB" w:eastAsia="en-AU"/>
        </w:rPr>
        <w:t>that have opened on</w:t>
      </w:r>
      <w:r w:rsidRPr="00EA5DE3">
        <w:rPr>
          <w:rFonts w:ascii="Arial" w:eastAsia="Times New Roman" w:hAnsi="Arial" w:cs="Arial"/>
          <w:sz w:val="20"/>
          <w:szCs w:val="20"/>
          <w:lang w:val="en-GB" w:eastAsia="en-AU"/>
        </w:rPr>
        <w:t xml:space="preserve"> </w:t>
      </w:r>
      <w:r w:rsidR="00BB2426">
        <w:rPr>
          <w:rFonts w:ascii="Arial" w:eastAsia="Times New Roman" w:hAnsi="Arial" w:cs="Arial"/>
          <w:sz w:val="20"/>
          <w:szCs w:val="20"/>
          <w:lang w:val="en-GB" w:eastAsia="en-AU"/>
        </w:rPr>
        <w:t>the day in previous years</w:t>
      </w:r>
      <w:bookmarkStart w:id="0" w:name="_GoBack"/>
      <w:bookmarkEnd w:id="0"/>
      <w:r w:rsidRPr="00EA5DE3">
        <w:rPr>
          <w:rFonts w:ascii="Arial" w:eastAsia="Times New Roman" w:hAnsi="Arial" w:cs="Arial"/>
          <w:sz w:val="20"/>
          <w:szCs w:val="20"/>
          <w:lang w:val="en-GB" w:eastAsia="en-AU"/>
        </w:rPr>
        <w:t>.</w:t>
      </w:r>
    </w:p>
    <w:p w14:paraId="49DDFF5B" w14:textId="77777777" w:rsidR="00EA5DE3" w:rsidRPr="00EA5DE3" w:rsidRDefault="00EA5DE3" w:rsidP="00EA5DE3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</w:p>
    <w:p w14:paraId="649A0FC9" w14:textId="67AE8E48" w:rsidR="00EA5DE3" w:rsidRPr="00EA5DE3" w:rsidRDefault="00EA5DE3" w:rsidP="00EA5DE3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  <w:r>
        <w:rPr>
          <w:rFonts w:ascii="Arial" w:eastAsia="Times New Roman" w:hAnsi="Arial" w:cs="Arial"/>
          <w:sz w:val="20"/>
          <w:szCs w:val="20"/>
          <w:lang w:val="en-GB" w:eastAsia="en-AU"/>
        </w:rPr>
        <w:t>In 2019</w:t>
      </w:r>
      <w:r w:rsidRPr="00EA5DE3">
        <w:rPr>
          <w:rFonts w:ascii="Arial" w:eastAsia="Times New Roman" w:hAnsi="Arial" w:cs="Arial"/>
          <w:sz w:val="20"/>
          <w:szCs w:val="20"/>
          <w:lang w:val="en-GB" w:eastAsia="en-AU"/>
        </w:rPr>
        <w:t xml:space="preserve">, about 250 houses will be open across Australia on Sustainable House Day with more than 35,000 people expected to attend. </w:t>
      </w:r>
    </w:p>
    <w:p w14:paraId="1429586D" w14:textId="77777777" w:rsidR="00EA5DE3" w:rsidRPr="005B0266" w:rsidRDefault="00EA5DE3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</w:p>
    <w:p w14:paraId="1067C258" w14:textId="77777777" w:rsidR="005B0266" w:rsidRPr="005B0266" w:rsidRDefault="005B0266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</w:p>
    <w:p w14:paraId="77976AEE" w14:textId="07ECC739" w:rsidR="005B0266" w:rsidRPr="005B0266" w:rsidRDefault="00EA5DE3" w:rsidP="005B0266">
      <w:pPr>
        <w:spacing w:after="0" w:line="259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n-GB" w:eastAsia="en-AU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val="en-GB" w:eastAsia="en-AU"/>
        </w:rPr>
        <w:t>Sustainable House Day</w:t>
      </w:r>
    </w:p>
    <w:p w14:paraId="06EE18D0" w14:textId="77777777" w:rsidR="005B0266" w:rsidRPr="005B0266" w:rsidRDefault="005B0266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  <w:r w:rsidRPr="005B0266">
        <w:rPr>
          <w:rFonts w:ascii="Arial" w:eastAsia="Times New Roman" w:hAnsi="Arial" w:cs="Arial"/>
          <w:b/>
          <w:sz w:val="20"/>
          <w:szCs w:val="20"/>
          <w:lang w:val="en-GB" w:eastAsia="en-AU"/>
        </w:rPr>
        <w:t>When:</w:t>
      </w:r>
      <w:r w:rsidRPr="005B0266">
        <w:rPr>
          <w:rFonts w:ascii="Arial" w:eastAsia="Times New Roman" w:hAnsi="Arial" w:cs="Arial"/>
          <w:sz w:val="20"/>
          <w:szCs w:val="20"/>
          <w:lang w:val="en-GB" w:eastAsia="en-AU"/>
        </w:rPr>
        <w:t xml:space="preserve"> Sunday, September 1</w:t>
      </w:r>
      <w:r>
        <w:rPr>
          <w:rFonts w:ascii="Arial" w:eastAsia="Times New Roman" w:hAnsi="Arial" w:cs="Arial"/>
          <w:sz w:val="20"/>
          <w:szCs w:val="20"/>
          <w:lang w:val="en-GB" w:eastAsia="en-AU"/>
        </w:rPr>
        <w:t>5</w:t>
      </w:r>
    </w:p>
    <w:p w14:paraId="773A89D9" w14:textId="77777777" w:rsidR="005B0266" w:rsidRPr="005B0266" w:rsidRDefault="005B0266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  <w:r w:rsidRPr="005B0266">
        <w:rPr>
          <w:rFonts w:ascii="Arial" w:eastAsia="Times New Roman" w:hAnsi="Arial" w:cs="Arial"/>
          <w:b/>
          <w:sz w:val="20"/>
          <w:szCs w:val="20"/>
          <w:lang w:val="en-GB" w:eastAsia="en-AU"/>
        </w:rPr>
        <w:t>Where:</w:t>
      </w:r>
      <w:r w:rsidRPr="005B0266">
        <w:rPr>
          <w:rFonts w:ascii="Arial" w:eastAsia="Times New Roman" w:hAnsi="Arial" w:cs="Arial"/>
          <w:sz w:val="20"/>
          <w:szCs w:val="20"/>
          <w:lang w:val="en-GB" w:eastAsia="en-AU"/>
        </w:rPr>
        <w:t xml:space="preserve"> Locations across Australia</w:t>
      </w:r>
    </w:p>
    <w:p w14:paraId="1C1187E2" w14:textId="77777777" w:rsidR="00EA5DE3" w:rsidRDefault="005B0266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  <w:r w:rsidRPr="005B0266">
        <w:rPr>
          <w:rFonts w:ascii="Arial" w:eastAsia="Times New Roman" w:hAnsi="Arial" w:cs="Arial"/>
          <w:b/>
          <w:sz w:val="20"/>
          <w:szCs w:val="20"/>
          <w:lang w:val="en-GB" w:eastAsia="en-AU"/>
        </w:rPr>
        <w:t>Cost of entry:</w:t>
      </w:r>
      <w:r w:rsidRPr="005B0266">
        <w:rPr>
          <w:rFonts w:ascii="Arial" w:eastAsia="Times New Roman" w:hAnsi="Arial" w:cs="Arial"/>
          <w:sz w:val="20"/>
          <w:szCs w:val="20"/>
          <w:lang w:val="en-GB" w:eastAsia="en-AU"/>
        </w:rPr>
        <w:t xml:space="preserve"> Free</w:t>
      </w:r>
    </w:p>
    <w:p w14:paraId="1BC74312" w14:textId="74E824D3" w:rsidR="005B0266" w:rsidRPr="005B0266" w:rsidRDefault="00EA5DE3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  <w:r w:rsidRPr="00EA5DE3">
        <w:rPr>
          <w:rFonts w:ascii="Arial" w:eastAsia="Times New Roman" w:hAnsi="Arial" w:cs="Arial"/>
          <w:b/>
          <w:sz w:val="20"/>
          <w:szCs w:val="20"/>
          <w:lang w:val="en-GB" w:eastAsia="en-AU"/>
        </w:rPr>
        <w:t>Details:</w:t>
      </w:r>
      <w:r>
        <w:rPr>
          <w:rFonts w:ascii="Arial" w:eastAsia="Times New Roman" w:hAnsi="Arial" w:cs="Arial"/>
          <w:sz w:val="20"/>
          <w:szCs w:val="20"/>
          <w:lang w:val="en-GB" w:eastAsia="en-AU"/>
        </w:rPr>
        <w:t xml:space="preserve"> sustainablehouseday.com</w:t>
      </w:r>
      <w:r w:rsidR="005B0266" w:rsidRPr="005B0266">
        <w:rPr>
          <w:rFonts w:ascii="Arial" w:eastAsia="Times New Roman" w:hAnsi="Arial" w:cs="Arial"/>
          <w:sz w:val="20"/>
          <w:szCs w:val="20"/>
          <w:lang w:val="en-GB" w:eastAsia="en-AU"/>
        </w:rPr>
        <w:t xml:space="preserve"> </w:t>
      </w:r>
    </w:p>
    <w:p w14:paraId="4664B91E" w14:textId="77777777" w:rsidR="005B0266" w:rsidRPr="005B0266" w:rsidRDefault="005B0266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</w:p>
    <w:p w14:paraId="211E9ADA" w14:textId="644A134F" w:rsidR="005B0266" w:rsidRPr="005B0266" w:rsidRDefault="005B0266" w:rsidP="005B0266">
      <w:pPr>
        <w:spacing w:after="0" w:line="240" w:lineRule="auto"/>
        <w:contextualSpacing/>
        <w:rPr>
          <w:rFonts w:ascii="Arial" w:eastAsia="Times New Roman" w:hAnsi="Arial" w:cs="Arial"/>
          <w:b/>
          <w:color w:val="5B8614"/>
          <w:spacing w:val="-10"/>
          <w:sz w:val="20"/>
          <w:szCs w:val="20"/>
          <w:lang w:val="en-GB" w:eastAsia="en-AU"/>
        </w:rPr>
      </w:pPr>
      <w:r w:rsidRPr="005B0266">
        <w:rPr>
          <w:rFonts w:ascii="Arial" w:eastAsia="Times New Roman" w:hAnsi="Arial" w:cs="Arial"/>
          <w:b/>
          <w:color w:val="5B8614"/>
          <w:spacing w:val="-10"/>
          <w:sz w:val="20"/>
          <w:szCs w:val="20"/>
          <w:lang w:val="en-GB" w:eastAsia="en-AU"/>
        </w:rPr>
        <w:t xml:space="preserve">For </w:t>
      </w:r>
      <w:r w:rsidR="00EA5DE3">
        <w:rPr>
          <w:rFonts w:ascii="Arial" w:eastAsia="Times New Roman" w:hAnsi="Arial" w:cs="Arial"/>
          <w:b/>
          <w:color w:val="5B8614"/>
          <w:spacing w:val="-10"/>
          <w:sz w:val="20"/>
          <w:szCs w:val="20"/>
          <w:lang w:val="en-GB" w:eastAsia="en-AU"/>
        </w:rPr>
        <w:t>inquiries about Sustainable House Day</w:t>
      </w:r>
    </w:p>
    <w:p w14:paraId="4A737BC6" w14:textId="5D1878C8" w:rsidR="00067258" w:rsidRDefault="00EA5DE3" w:rsidP="00EA5DE3">
      <w:pPr>
        <w:spacing w:after="0" w:line="259" w:lineRule="auto"/>
        <w:jc w:val="both"/>
        <w:rPr>
          <w:rFonts w:ascii="Arial" w:eastAsiaTheme="minorEastAsia" w:hAnsi="Arial" w:cs="Arial"/>
          <w:sz w:val="20"/>
          <w:szCs w:val="20"/>
          <w:lang w:val="en-GB" w:eastAsia="en-AU"/>
        </w:rPr>
      </w:pPr>
      <w:bookmarkStart w:id="1" w:name="_Hlk8218069"/>
      <w:r>
        <w:rPr>
          <w:rFonts w:ascii="Arial" w:eastAsiaTheme="minorEastAsia" w:hAnsi="Arial" w:cs="Arial"/>
          <w:sz w:val="20"/>
          <w:szCs w:val="20"/>
          <w:lang w:val="en-GB" w:eastAsia="en-AU"/>
        </w:rPr>
        <w:t>Jodi Rashbrook</w:t>
      </w:r>
      <w:r w:rsidR="005B0266" w:rsidRPr="005B0266">
        <w:rPr>
          <w:rFonts w:ascii="Arial" w:eastAsiaTheme="minorEastAsia" w:hAnsi="Arial" w:cs="Arial"/>
          <w:sz w:val="20"/>
          <w:szCs w:val="20"/>
          <w:lang w:val="en-GB" w:eastAsia="en-A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en-GB" w:eastAsia="en-AU"/>
        </w:rPr>
        <w:t>Renew events manager, on (03) 9631 5421</w:t>
      </w:r>
    </w:p>
    <w:bookmarkEnd w:id="1"/>
    <w:p w14:paraId="658E934D" w14:textId="29B5CF89" w:rsidR="00EA5DE3" w:rsidRDefault="00EA5DE3" w:rsidP="00EA5DE3">
      <w:pPr>
        <w:spacing w:after="0" w:line="259" w:lineRule="auto"/>
        <w:jc w:val="both"/>
        <w:rPr>
          <w:rFonts w:ascii="Arial" w:eastAsiaTheme="minorEastAsia" w:hAnsi="Arial" w:cs="Arial"/>
          <w:sz w:val="20"/>
          <w:szCs w:val="20"/>
          <w:lang w:val="en-GB" w:eastAsia="en-AU"/>
        </w:rPr>
      </w:pPr>
    </w:p>
    <w:p w14:paraId="50D0694C" w14:textId="786DA431" w:rsidR="00EA5DE3" w:rsidRPr="005B0266" w:rsidRDefault="00EA5DE3" w:rsidP="00EA5DE3">
      <w:pPr>
        <w:spacing w:after="0" w:line="240" w:lineRule="auto"/>
        <w:contextualSpacing/>
        <w:rPr>
          <w:rFonts w:ascii="Arial" w:eastAsia="Times New Roman" w:hAnsi="Arial" w:cs="Arial"/>
          <w:b/>
          <w:color w:val="5B8614"/>
          <w:spacing w:val="-10"/>
          <w:sz w:val="20"/>
          <w:szCs w:val="20"/>
          <w:lang w:val="en-GB" w:eastAsia="en-AU"/>
        </w:rPr>
      </w:pPr>
      <w:r w:rsidRPr="005B0266">
        <w:rPr>
          <w:rFonts w:ascii="Arial" w:eastAsia="Times New Roman" w:hAnsi="Arial" w:cs="Arial"/>
          <w:b/>
          <w:color w:val="5B8614"/>
          <w:spacing w:val="-10"/>
          <w:sz w:val="20"/>
          <w:szCs w:val="20"/>
          <w:lang w:val="en-GB" w:eastAsia="en-AU"/>
        </w:rPr>
        <w:t xml:space="preserve">For </w:t>
      </w:r>
      <w:r>
        <w:rPr>
          <w:rFonts w:ascii="Arial" w:eastAsia="Times New Roman" w:hAnsi="Arial" w:cs="Arial"/>
          <w:b/>
          <w:color w:val="5B8614"/>
          <w:spacing w:val="-10"/>
          <w:sz w:val="20"/>
          <w:szCs w:val="20"/>
          <w:lang w:val="en-GB" w:eastAsia="en-AU"/>
        </w:rPr>
        <w:t xml:space="preserve">media </w:t>
      </w:r>
      <w:r>
        <w:rPr>
          <w:rFonts w:ascii="Arial" w:eastAsia="Times New Roman" w:hAnsi="Arial" w:cs="Arial"/>
          <w:b/>
          <w:color w:val="5B8614"/>
          <w:spacing w:val="-10"/>
          <w:sz w:val="20"/>
          <w:szCs w:val="20"/>
          <w:lang w:val="en-GB" w:eastAsia="en-AU"/>
        </w:rPr>
        <w:t>inquiries</w:t>
      </w:r>
    </w:p>
    <w:p w14:paraId="4FE56C46" w14:textId="4A51C1B0" w:rsidR="00EA5DE3" w:rsidRDefault="00EA5DE3" w:rsidP="00EA5DE3">
      <w:pPr>
        <w:spacing w:after="0" w:line="259" w:lineRule="auto"/>
        <w:jc w:val="both"/>
        <w:rPr>
          <w:rFonts w:ascii="Arial" w:eastAsiaTheme="minorEastAsia" w:hAnsi="Arial" w:cs="Arial"/>
          <w:sz w:val="20"/>
          <w:szCs w:val="20"/>
          <w:lang w:val="en-GB" w:eastAsia="en-AU"/>
        </w:rPr>
      </w:pPr>
      <w:r>
        <w:rPr>
          <w:rFonts w:ascii="Arial" w:eastAsiaTheme="minorEastAsia" w:hAnsi="Arial" w:cs="Arial"/>
          <w:sz w:val="20"/>
          <w:szCs w:val="20"/>
          <w:lang w:val="en-GB" w:eastAsia="en-AU"/>
        </w:rPr>
        <w:t>Sasha Shtargot</w:t>
      </w:r>
      <w:r w:rsidRPr="005B0266">
        <w:rPr>
          <w:rFonts w:ascii="Arial" w:eastAsiaTheme="minorEastAsia" w:hAnsi="Arial" w:cs="Arial"/>
          <w:sz w:val="20"/>
          <w:szCs w:val="20"/>
          <w:lang w:val="en-GB" w:eastAsia="en-A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en-GB" w:eastAsia="en-AU"/>
        </w:rPr>
        <w:t>Renew media manager</w:t>
      </w:r>
      <w:r w:rsidRPr="005B0266">
        <w:rPr>
          <w:rFonts w:ascii="Arial" w:eastAsiaTheme="minorEastAsia" w:hAnsi="Arial" w:cs="Arial"/>
          <w:sz w:val="20"/>
          <w:szCs w:val="20"/>
          <w:lang w:val="en-GB" w:eastAsia="en-AU"/>
        </w:rPr>
        <w:t xml:space="preserve">, on </w:t>
      </w:r>
      <w:r>
        <w:rPr>
          <w:rFonts w:ascii="Arial" w:eastAsiaTheme="minorEastAsia" w:hAnsi="Arial" w:cs="Arial"/>
          <w:sz w:val="20"/>
          <w:szCs w:val="20"/>
          <w:lang w:val="en-GB" w:eastAsia="en-AU"/>
        </w:rPr>
        <w:t>(03) 9631 5409</w:t>
      </w:r>
    </w:p>
    <w:p w14:paraId="3EE77716" w14:textId="77777777" w:rsidR="00EA5DE3" w:rsidRPr="00EA5DE3" w:rsidRDefault="00EA5DE3" w:rsidP="00EA5DE3">
      <w:pPr>
        <w:spacing w:after="0" w:line="259" w:lineRule="auto"/>
        <w:jc w:val="both"/>
        <w:rPr>
          <w:rFonts w:ascii="Arial" w:eastAsiaTheme="minorEastAsia" w:hAnsi="Arial" w:cs="Arial"/>
          <w:sz w:val="20"/>
          <w:szCs w:val="20"/>
          <w:lang w:val="en-GB" w:eastAsia="en-AU"/>
        </w:rPr>
      </w:pPr>
    </w:p>
    <w:sectPr w:rsidR="00EA5DE3" w:rsidRPr="00EA5DE3" w:rsidSect="00667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720" w:bottom="720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6C3A2" w14:textId="77777777" w:rsidR="005B0266" w:rsidRDefault="005B0266" w:rsidP="005B0266">
      <w:pPr>
        <w:spacing w:after="0" w:line="240" w:lineRule="auto"/>
      </w:pPr>
      <w:r>
        <w:separator/>
      </w:r>
    </w:p>
  </w:endnote>
  <w:endnote w:type="continuationSeparator" w:id="0">
    <w:p w14:paraId="6B5DB9F0" w14:textId="77777777" w:rsidR="005B0266" w:rsidRDefault="005B0266" w:rsidP="005B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AC2B9" w14:textId="77777777" w:rsidR="005B0266" w:rsidRDefault="005B0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835C1" w14:textId="77777777" w:rsidR="005B0266" w:rsidRDefault="005B0266">
    <w:pPr>
      <w:pStyle w:val="Footer"/>
    </w:pPr>
  </w:p>
  <w:p w14:paraId="77A30A52" w14:textId="77777777" w:rsidR="002D76D0" w:rsidRDefault="00BB24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6D8C" w14:textId="77777777" w:rsidR="005B0266" w:rsidRDefault="005B0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F76E8" w14:textId="77777777" w:rsidR="005B0266" w:rsidRDefault="005B0266" w:rsidP="005B0266">
      <w:pPr>
        <w:spacing w:after="0" w:line="240" w:lineRule="auto"/>
      </w:pPr>
      <w:r>
        <w:separator/>
      </w:r>
    </w:p>
  </w:footnote>
  <w:footnote w:type="continuationSeparator" w:id="0">
    <w:p w14:paraId="020D6C2D" w14:textId="77777777" w:rsidR="005B0266" w:rsidRDefault="005B0266" w:rsidP="005B0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7636C" w14:textId="77777777" w:rsidR="005B0266" w:rsidRDefault="005B0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3BB4" w14:textId="77777777" w:rsidR="00D86558" w:rsidRDefault="00BB2426" w:rsidP="00D86558">
    <w:pPr>
      <w:pStyle w:val="Header"/>
      <w:jc w:val="center"/>
    </w:pPr>
  </w:p>
  <w:p w14:paraId="6D1F3437" w14:textId="77777777" w:rsidR="00D86558" w:rsidRDefault="00BB24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3C39B" w14:textId="77777777" w:rsidR="005B0266" w:rsidRDefault="005B0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66"/>
    <w:rsid w:val="00067258"/>
    <w:rsid w:val="003C3E71"/>
    <w:rsid w:val="005B0266"/>
    <w:rsid w:val="005D1B00"/>
    <w:rsid w:val="00806C94"/>
    <w:rsid w:val="00BB2426"/>
    <w:rsid w:val="00C75631"/>
    <w:rsid w:val="00EA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ED7AD"/>
  <w15:chartTrackingRefBased/>
  <w15:docId w15:val="{1EC98E37-E14F-4186-923D-DE644295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266"/>
  </w:style>
  <w:style w:type="paragraph" w:styleId="Footer">
    <w:name w:val="footer"/>
    <w:basedOn w:val="Normal"/>
    <w:link w:val="FooterChar"/>
    <w:uiPriority w:val="99"/>
    <w:unhideWhenUsed/>
    <w:rsid w:val="005B0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Shtargot</dc:creator>
  <cp:keywords/>
  <dc:description/>
  <cp:lastModifiedBy>Sasha Shtargot</cp:lastModifiedBy>
  <cp:revision>2</cp:revision>
  <dcterms:created xsi:type="dcterms:W3CDTF">2019-05-08T03:52:00Z</dcterms:created>
  <dcterms:modified xsi:type="dcterms:W3CDTF">2019-05-08T04:33:00Z</dcterms:modified>
</cp:coreProperties>
</file>