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0E75" w14:textId="1A1A2149" w:rsidR="000C5B66" w:rsidRDefault="005E08C0" w:rsidP="00756FB1">
      <w:pPr>
        <w:pStyle w:val="Title"/>
        <w:spacing w:line="240" w:lineRule="auto"/>
        <w:jc w:val="center"/>
        <w:rPr>
          <w:rFonts w:eastAsia="Times New Roman"/>
          <w:sz w:val="18"/>
          <w:szCs w:val="18"/>
          <w:lang w:eastAsia="en-AU"/>
        </w:rPr>
      </w:pPr>
      <w:r>
        <w:rPr>
          <w:noProof/>
        </w:rPr>
        <w:drawing>
          <wp:inline distT="0" distB="0" distL="0" distR="0" wp14:anchorId="62C07081" wp14:editId="1FDCFDF3">
            <wp:extent cx="2076233" cy="829776"/>
            <wp:effectExtent l="0" t="0" r="635"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092749" cy="836377"/>
                    </a:xfrm>
                    <a:prstGeom prst="rect">
                      <a:avLst/>
                    </a:prstGeom>
                  </pic:spPr>
                </pic:pic>
              </a:graphicData>
            </a:graphic>
          </wp:inline>
        </w:drawing>
      </w:r>
    </w:p>
    <w:p w14:paraId="777BACD5" w14:textId="77777777" w:rsidR="005E08C0" w:rsidRPr="005E08C0" w:rsidRDefault="005E08C0" w:rsidP="005E08C0">
      <w:pPr>
        <w:rPr>
          <w:lang w:eastAsia="en-AU"/>
        </w:rPr>
      </w:pPr>
    </w:p>
    <w:p w14:paraId="6A797BDD" w14:textId="77777777" w:rsidR="00756FB1" w:rsidRPr="006D5C14" w:rsidRDefault="00DF2B35" w:rsidP="00756FB1">
      <w:pPr>
        <w:pStyle w:val="Title"/>
        <w:spacing w:line="240" w:lineRule="auto"/>
        <w:jc w:val="center"/>
        <w:rPr>
          <w:rFonts w:eastAsia="Times New Roman"/>
          <w:b/>
          <w:color w:val="143286"/>
          <w:sz w:val="44"/>
          <w:szCs w:val="44"/>
          <w:lang w:eastAsia="en-AU"/>
        </w:rPr>
      </w:pPr>
      <w:r w:rsidRPr="006D5C14">
        <w:rPr>
          <w:rFonts w:eastAsia="Times New Roman"/>
          <w:b/>
          <w:color w:val="143286"/>
          <w:sz w:val="44"/>
          <w:szCs w:val="44"/>
          <w:lang w:eastAsia="en-AU"/>
        </w:rPr>
        <w:t>Risk Assessment</w:t>
      </w:r>
      <w:r w:rsidR="00756FB1" w:rsidRPr="006D5C14">
        <w:rPr>
          <w:rFonts w:eastAsia="Times New Roman"/>
          <w:b/>
          <w:color w:val="143286"/>
          <w:sz w:val="44"/>
          <w:szCs w:val="44"/>
          <w:lang w:eastAsia="en-AU"/>
        </w:rPr>
        <w:t xml:space="preserve"> </w:t>
      </w:r>
      <w:r w:rsidR="007900CB" w:rsidRPr="006D5C14">
        <w:rPr>
          <w:rFonts w:eastAsia="Times New Roman"/>
          <w:b/>
          <w:color w:val="143286"/>
          <w:sz w:val="44"/>
          <w:szCs w:val="44"/>
          <w:lang w:eastAsia="en-AU"/>
        </w:rPr>
        <w:t xml:space="preserve">Checklist </w:t>
      </w:r>
    </w:p>
    <w:p w14:paraId="5191B390" w14:textId="77777777" w:rsidR="00756FB1" w:rsidRPr="006D5C14" w:rsidRDefault="00756FB1" w:rsidP="00756FB1">
      <w:pPr>
        <w:pStyle w:val="Title"/>
        <w:spacing w:line="240" w:lineRule="auto"/>
        <w:jc w:val="center"/>
        <w:rPr>
          <w:rFonts w:eastAsia="Times New Roman"/>
          <w:b/>
          <w:color w:val="143286"/>
          <w:sz w:val="44"/>
          <w:szCs w:val="44"/>
          <w:lang w:eastAsia="en-AU"/>
        </w:rPr>
      </w:pPr>
      <w:r w:rsidRPr="006D5C14">
        <w:rPr>
          <w:rFonts w:eastAsia="Times New Roman"/>
          <w:b/>
          <w:color w:val="143286"/>
          <w:sz w:val="44"/>
          <w:szCs w:val="44"/>
          <w:lang w:eastAsia="en-AU"/>
        </w:rPr>
        <w:t>Sustainable House Day</w:t>
      </w:r>
      <w:r w:rsidR="00EA68DD" w:rsidRPr="006D5C14">
        <w:rPr>
          <w:rFonts w:eastAsia="Times New Roman"/>
          <w:b/>
          <w:color w:val="143286"/>
          <w:sz w:val="44"/>
          <w:szCs w:val="44"/>
          <w:lang w:eastAsia="en-AU"/>
        </w:rPr>
        <w:t xml:space="preserve"> (SHD)</w:t>
      </w:r>
    </w:p>
    <w:p w14:paraId="5DA272D4" w14:textId="77777777" w:rsidR="009E10E5" w:rsidRDefault="009E10E5" w:rsidP="009E10E5">
      <w:pPr>
        <w:rPr>
          <w:b/>
          <w:color w:val="92D050"/>
          <w:sz w:val="32"/>
          <w:szCs w:val="32"/>
        </w:rPr>
      </w:pPr>
      <w:r w:rsidRPr="000C5B66">
        <w:rPr>
          <w:b/>
          <w:color w:val="92D050"/>
          <w:sz w:val="24"/>
          <w:szCs w:val="24"/>
        </w:rPr>
        <w:br/>
      </w:r>
      <w:r>
        <w:rPr>
          <w:rFonts w:eastAsiaTheme="minorHAnsi"/>
          <w:lang w:val="en-AU"/>
        </w:rPr>
        <w:t xml:space="preserve">It is </w:t>
      </w:r>
      <w:r w:rsidRPr="00873679">
        <w:rPr>
          <w:rFonts w:eastAsiaTheme="minorHAnsi"/>
          <w:b/>
          <w:color w:val="FF0000"/>
          <w:lang w:val="en-AU"/>
        </w:rPr>
        <w:t>compulsory</w:t>
      </w:r>
      <w:r>
        <w:rPr>
          <w:rFonts w:eastAsiaTheme="minorHAnsi"/>
          <w:lang w:val="en-AU"/>
        </w:rPr>
        <w:t xml:space="preserve"> for all participating homeowners to complete this Risk Assessment Checklist and read the Risk Assessment Guidelines. Complete the following checklist prior to the opening of the property and ensure you complete any actions required.</w:t>
      </w:r>
    </w:p>
    <w:p w14:paraId="3C1C0ED9" w14:textId="77777777" w:rsidR="009E10E5" w:rsidRPr="001E5EE9" w:rsidRDefault="009E10E5" w:rsidP="009E10E5">
      <w:pPr>
        <w:autoSpaceDE w:val="0"/>
        <w:autoSpaceDN w:val="0"/>
        <w:adjustRightInd w:val="0"/>
        <w:rPr>
          <w:rFonts w:ascii="Arial" w:hAnsi="Arial" w:cs="Arial"/>
          <w:b/>
          <w:color w:val="92D050"/>
          <w:sz w:val="36"/>
          <w:szCs w:val="36"/>
        </w:rPr>
      </w:pPr>
    </w:p>
    <w:tbl>
      <w:tblPr>
        <w:tblStyle w:val="TableGrid"/>
        <w:tblW w:w="10568" w:type="dxa"/>
        <w:tblInd w:w="108" w:type="dxa"/>
        <w:tblLayout w:type="fixed"/>
        <w:tblLook w:val="04A0" w:firstRow="1" w:lastRow="0" w:firstColumn="1" w:lastColumn="0" w:noHBand="0" w:noVBand="1"/>
      </w:tblPr>
      <w:tblGrid>
        <w:gridCol w:w="1560"/>
        <w:gridCol w:w="4394"/>
        <w:gridCol w:w="567"/>
        <w:gridCol w:w="567"/>
        <w:gridCol w:w="567"/>
        <w:gridCol w:w="2913"/>
      </w:tblGrid>
      <w:tr w:rsidR="009E10E5" w:rsidRPr="00C85379" w14:paraId="67D0FE84" w14:textId="77777777" w:rsidTr="005E08C0">
        <w:trPr>
          <w:trHeight w:val="511"/>
        </w:trPr>
        <w:tc>
          <w:tcPr>
            <w:tcW w:w="1560" w:type="dxa"/>
            <w:shd w:val="clear" w:color="auto" w:fill="92D050"/>
          </w:tcPr>
          <w:p w14:paraId="1B7280E3" w14:textId="77777777" w:rsidR="009E10E5" w:rsidRPr="001E5EE9" w:rsidRDefault="009E10E5" w:rsidP="001E5EE9">
            <w:pPr>
              <w:spacing w:before="240" w:after="240"/>
              <w:rPr>
                <w:rFonts w:ascii="Calibri" w:hAnsi="Calibri"/>
                <w:b/>
                <w:sz w:val="28"/>
                <w:szCs w:val="28"/>
              </w:rPr>
            </w:pPr>
            <w:r w:rsidRPr="001E5EE9">
              <w:rPr>
                <w:rFonts w:ascii="Calibri" w:hAnsi="Calibri"/>
                <w:b/>
                <w:sz w:val="28"/>
                <w:szCs w:val="28"/>
              </w:rPr>
              <w:t>AREA</w:t>
            </w:r>
          </w:p>
        </w:tc>
        <w:tc>
          <w:tcPr>
            <w:tcW w:w="4394" w:type="dxa"/>
            <w:shd w:val="clear" w:color="auto" w:fill="92D050"/>
          </w:tcPr>
          <w:p w14:paraId="12C74714" w14:textId="77777777" w:rsidR="009E10E5" w:rsidRPr="001E5EE9" w:rsidRDefault="009E10E5" w:rsidP="001E5EE9">
            <w:pPr>
              <w:spacing w:before="240" w:after="240"/>
              <w:rPr>
                <w:rFonts w:ascii="Calibri" w:hAnsi="Calibri"/>
                <w:b/>
                <w:sz w:val="28"/>
                <w:szCs w:val="28"/>
              </w:rPr>
            </w:pPr>
            <w:r w:rsidRPr="001E5EE9">
              <w:rPr>
                <w:rFonts w:ascii="Calibri" w:hAnsi="Calibri"/>
                <w:b/>
                <w:sz w:val="28"/>
                <w:szCs w:val="28"/>
              </w:rPr>
              <w:t>QUESTION</w:t>
            </w:r>
          </w:p>
        </w:tc>
        <w:tc>
          <w:tcPr>
            <w:tcW w:w="567" w:type="dxa"/>
            <w:shd w:val="clear" w:color="auto" w:fill="92D050"/>
          </w:tcPr>
          <w:p w14:paraId="01FE901A" w14:textId="77777777" w:rsidR="009E10E5" w:rsidRPr="00737AEB" w:rsidRDefault="009E10E5" w:rsidP="001E5EE9">
            <w:pPr>
              <w:spacing w:before="240" w:after="240"/>
              <w:rPr>
                <w:rFonts w:ascii="Calibri" w:hAnsi="Calibri"/>
                <w:b/>
                <w:sz w:val="18"/>
                <w:szCs w:val="18"/>
              </w:rPr>
            </w:pPr>
            <w:r w:rsidRPr="00737AEB">
              <w:rPr>
                <w:rFonts w:ascii="Calibri" w:hAnsi="Calibri"/>
                <w:b/>
                <w:sz w:val="18"/>
                <w:szCs w:val="18"/>
              </w:rPr>
              <w:t>YES</w:t>
            </w:r>
          </w:p>
        </w:tc>
        <w:tc>
          <w:tcPr>
            <w:tcW w:w="567" w:type="dxa"/>
            <w:shd w:val="clear" w:color="auto" w:fill="92D050"/>
          </w:tcPr>
          <w:p w14:paraId="1DEAF403" w14:textId="77777777" w:rsidR="009E10E5" w:rsidRPr="00737AEB" w:rsidRDefault="009E10E5" w:rsidP="001E5EE9">
            <w:pPr>
              <w:spacing w:before="240" w:after="240"/>
              <w:rPr>
                <w:rFonts w:ascii="Calibri" w:hAnsi="Calibri"/>
                <w:b/>
                <w:sz w:val="18"/>
                <w:szCs w:val="18"/>
              </w:rPr>
            </w:pPr>
            <w:r w:rsidRPr="00737AEB">
              <w:rPr>
                <w:rFonts w:ascii="Calibri" w:hAnsi="Calibri"/>
                <w:b/>
                <w:sz w:val="18"/>
                <w:szCs w:val="18"/>
              </w:rPr>
              <w:t>NO</w:t>
            </w:r>
          </w:p>
        </w:tc>
        <w:tc>
          <w:tcPr>
            <w:tcW w:w="567" w:type="dxa"/>
            <w:shd w:val="clear" w:color="auto" w:fill="92D050"/>
          </w:tcPr>
          <w:p w14:paraId="599FE444" w14:textId="77777777" w:rsidR="009E10E5" w:rsidRPr="00C85379" w:rsidRDefault="009E10E5" w:rsidP="001E5EE9">
            <w:pPr>
              <w:spacing w:before="240" w:after="240"/>
              <w:rPr>
                <w:rFonts w:ascii="Calibri" w:hAnsi="Calibri"/>
                <w:b/>
              </w:rPr>
            </w:pPr>
            <w:r w:rsidRPr="00C85379">
              <w:rPr>
                <w:rFonts w:ascii="Calibri" w:hAnsi="Calibri"/>
                <w:b/>
              </w:rPr>
              <w:t>N/A</w:t>
            </w:r>
          </w:p>
        </w:tc>
        <w:tc>
          <w:tcPr>
            <w:tcW w:w="2913" w:type="dxa"/>
            <w:shd w:val="clear" w:color="auto" w:fill="92D050"/>
          </w:tcPr>
          <w:p w14:paraId="6604F8FD" w14:textId="77777777" w:rsidR="009E10E5" w:rsidRPr="00C85379" w:rsidRDefault="009E10E5" w:rsidP="001E5EE9">
            <w:pPr>
              <w:spacing w:before="240" w:after="240"/>
              <w:rPr>
                <w:rFonts w:ascii="Calibri" w:hAnsi="Calibri"/>
                <w:b/>
              </w:rPr>
            </w:pPr>
            <w:r>
              <w:rPr>
                <w:rFonts w:ascii="Calibri" w:hAnsi="Calibri"/>
                <w:b/>
              </w:rPr>
              <w:t>NOTES</w:t>
            </w:r>
          </w:p>
        </w:tc>
      </w:tr>
      <w:tr w:rsidR="005E08C0" w:rsidRPr="005A3EC8" w14:paraId="7E4BE079" w14:textId="77777777" w:rsidTr="005E08C0">
        <w:tc>
          <w:tcPr>
            <w:tcW w:w="1560" w:type="dxa"/>
            <w:vMerge w:val="restart"/>
          </w:tcPr>
          <w:p w14:paraId="57C0EA6A" w14:textId="77777777" w:rsidR="005E08C0" w:rsidRPr="006975AE" w:rsidRDefault="005E08C0" w:rsidP="001E5EE9">
            <w:pPr>
              <w:spacing w:before="240" w:after="240"/>
              <w:jc w:val="left"/>
              <w:rPr>
                <w:rFonts w:ascii="Calibri" w:hAnsi="Calibri"/>
                <w:b/>
                <w:sz w:val="24"/>
                <w:szCs w:val="24"/>
              </w:rPr>
            </w:pPr>
            <w:bookmarkStart w:id="0" w:name="_GoBack" w:colFirst="0" w:colLast="0"/>
            <w:r w:rsidRPr="006975AE">
              <w:rPr>
                <w:rFonts w:ascii="Calibri" w:hAnsi="Calibri"/>
                <w:b/>
                <w:sz w:val="24"/>
                <w:szCs w:val="24"/>
              </w:rPr>
              <w:t>Entry Access</w:t>
            </w:r>
          </w:p>
        </w:tc>
        <w:tc>
          <w:tcPr>
            <w:tcW w:w="4394" w:type="dxa"/>
          </w:tcPr>
          <w:p w14:paraId="1EEDC3E5" w14:textId="77777777" w:rsidR="005E08C0" w:rsidRPr="005A3EC8" w:rsidRDefault="005E08C0" w:rsidP="000C5B66">
            <w:pPr>
              <w:spacing w:before="100" w:after="100"/>
              <w:jc w:val="left"/>
              <w:rPr>
                <w:rFonts w:ascii="Calibri" w:hAnsi="Calibri"/>
              </w:rPr>
            </w:pPr>
            <w:r>
              <w:rPr>
                <w:rFonts w:ascii="Calibri" w:hAnsi="Calibri" w:cs="Calibri"/>
                <w:color w:val="000000"/>
                <w:szCs w:val="20"/>
              </w:rPr>
              <w:t>Are Entry / Exit areas</w:t>
            </w:r>
            <w:r w:rsidRPr="00D35158">
              <w:rPr>
                <w:rFonts w:ascii="Calibri" w:hAnsi="Calibri" w:cs="Calibri"/>
                <w:color w:val="000000"/>
                <w:szCs w:val="20"/>
              </w:rPr>
              <w:t xml:space="preserve"> clear and accessible for staff and </w:t>
            </w:r>
            <w:r>
              <w:rPr>
                <w:rFonts w:ascii="Calibri" w:hAnsi="Calibri" w:cs="Calibri"/>
                <w:color w:val="000000"/>
                <w:szCs w:val="20"/>
              </w:rPr>
              <w:t>anticipated</w:t>
            </w:r>
            <w:r w:rsidRPr="00D35158">
              <w:rPr>
                <w:rFonts w:ascii="Calibri" w:hAnsi="Calibri" w:cs="Calibri"/>
                <w:color w:val="000000"/>
                <w:szCs w:val="20"/>
              </w:rPr>
              <w:t xml:space="preserve"> attendees</w:t>
            </w:r>
            <w:r>
              <w:rPr>
                <w:rFonts w:ascii="Calibri" w:hAnsi="Calibri" w:cs="Calibri"/>
                <w:color w:val="000000"/>
                <w:szCs w:val="20"/>
              </w:rPr>
              <w:t>?</w:t>
            </w:r>
          </w:p>
        </w:tc>
        <w:tc>
          <w:tcPr>
            <w:tcW w:w="567" w:type="dxa"/>
          </w:tcPr>
          <w:p w14:paraId="2280E470" w14:textId="77777777" w:rsidR="005E08C0" w:rsidRPr="005A3EC8" w:rsidRDefault="005E08C0" w:rsidP="000C5B66">
            <w:pPr>
              <w:spacing w:before="100" w:after="100"/>
              <w:jc w:val="left"/>
              <w:rPr>
                <w:rFonts w:ascii="Calibri" w:hAnsi="Calibri"/>
              </w:rPr>
            </w:pPr>
          </w:p>
        </w:tc>
        <w:tc>
          <w:tcPr>
            <w:tcW w:w="567" w:type="dxa"/>
          </w:tcPr>
          <w:p w14:paraId="45C851A9" w14:textId="77777777" w:rsidR="005E08C0" w:rsidRPr="005A3EC8" w:rsidRDefault="005E08C0" w:rsidP="000C5B66">
            <w:pPr>
              <w:spacing w:before="100" w:after="100"/>
              <w:jc w:val="left"/>
              <w:rPr>
                <w:rFonts w:ascii="Calibri" w:hAnsi="Calibri"/>
              </w:rPr>
            </w:pPr>
          </w:p>
        </w:tc>
        <w:tc>
          <w:tcPr>
            <w:tcW w:w="567" w:type="dxa"/>
          </w:tcPr>
          <w:p w14:paraId="30F1AA58" w14:textId="77777777" w:rsidR="005E08C0" w:rsidRPr="005A3EC8" w:rsidRDefault="005E08C0" w:rsidP="000C5B66">
            <w:pPr>
              <w:spacing w:before="100" w:after="100"/>
              <w:jc w:val="left"/>
              <w:rPr>
                <w:rFonts w:ascii="Calibri" w:hAnsi="Calibri"/>
              </w:rPr>
            </w:pPr>
          </w:p>
        </w:tc>
        <w:tc>
          <w:tcPr>
            <w:tcW w:w="2913" w:type="dxa"/>
          </w:tcPr>
          <w:p w14:paraId="4220C5AA" w14:textId="77777777" w:rsidR="005E08C0" w:rsidRPr="005A3EC8" w:rsidRDefault="005E08C0" w:rsidP="000C5B66">
            <w:pPr>
              <w:spacing w:before="100" w:after="100"/>
              <w:jc w:val="left"/>
              <w:rPr>
                <w:rFonts w:ascii="Calibri" w:hAnsi="Calibri"/>
              </w:rPr>
            </w:pPr>
          </w:p>
        </w:tc>
      </w:tr>
      <w:bookmarkEnd w:id="0"/>
      <w:tr w:rsidR="005E08C0" w:rsidRPr="005A3EC8" w14:paraId="05868ADC" w14:textId="77777777" w:rsidTr="005E08C0">
        <w:tc>
          <w:tcPr>
            <w:tcW w:w="1560" w:type="dxa"/>
            <w:vMerge/>
          </w:tcPr>
          <w:p w14:paraId="3FEF7A5E" w14:textId="77777777" w:rsidR="005E08C0" w:rsidRPr="005A3EC8" w:rsidRDefault="005E08C0" w:rsidP="000C5B66">
            <w:pPr>
              <w:spacing w:before="100" w:after="100"/>
              <w:jc w:val="left"/>
              <w:rPr>
                <w:rFonts w:ascii="Calibri" w:hAnsi="Calibri"/>
              </w:rPr>
            </w:pPr>
          </w:p>
        </w:tc>
        <w:tc>
          <w:tcPr>
            <w:tcW w:w="4394" w:type="dxa"/>
          </w:tcPr>
          <w:p w14:paraId="61363E17" w14:textId="77777777" w:rsidR="005E08C0" w:rsidRPr="005A3EC8" w:rsidRDefault="005E08C0" w:rsidP="000C5B66">
            <w:pPr>
              <w:spacing w:before="100" w:after="100"/>
              <w:jc w:val="left"/>
              <w:rPr>
                <w:rFonts w:ascii="Calibri" w:hAnsi="Calibri"/>
              </w:rPr>
            </w:pPr>
            <w:r>
              <w:rPr>
                <w:rFonts w:ascii="Calibri" w:hAnsi="Calibri" w:cs="Calibri"/>
                <w:color w:val="000000"/>
                <w:szCs w:val="20"/>
              </w:rPr>
              <w:t>Are Entry / Exit area</w:t>
            </w:r>
            <w:r w:rsidRPr="00D35158">
              <w:rPr>
                <w:rFonts w:ascii="Calibri" w:hAnsi="Calibri" w:cs="Calibri"/>
                <w:color w:val="000000"/>
                <w:szCs w:val="20"/>
              </w:rPr>
              <w:t xml:space="preserve"> adequate for emergency exit and emergency services</w:t>
            </w:r>
            <w:r>
              <w:rPr>
                <w:rFonts w:ascii="Calibri" w:hAnsi="Calibri" w:cs="Calibri"/>
                <w:color w:val="000000"/>
                <w:szCs w:val="20"/>
              </w:rPr>
              <w:t>?</w:t>
            </w:r>
          </w:p>
        </w:tc>
        <w:tc>
          <w:tcPr>
            <w:tcW w:w="567" w:type="dxa"/>
          </w:tcPr>
          <w:p w14:paraId="78F8DF4E" w14:textId="77777777" w:rsidR="005E08C0" w:rsidRPr="005A3EC8" w:rsidRDefault="005E08C0" w:rsidP="000C5B66">
            <w:pPr>
              <w:spacing w:before="100" w:after="100"/>
              <w:jc w:val="left"/>
              <w:rPr>
                <w:rFonts w:ascii="Calibri" w:hAnsi="Calibri"/>
              </w:rPr>
            </w:pPr>
          </w:p>
        </w:tc>
        <w:tc>
          <w:tcPr>
            <w:tcW w:w="567" w:type="dxa"/>
          </w:tcPr>
          <w:p w14:paraId="7E9BA333" w14:textId="77777777" w:rsidR="005E08C0" w:rsidRPr="005A3EC8" w:rsidRDefault="005E08C0" w:rsidP="000C5B66">
            <w:pPr>
              <w:spacing w:before="100" w:after="100"/>
              <w:jc w:val="left"/>
              <w:rPr>
                <w:rFonts w:ascii="Calibri" w:hAnsi="Calibri"/>
              </w:rPr>
            </w:pPr>
          </w:p>
        </w:tc>
        <w:tc>
          <w:tcPr>
            <w:tcW w:w="567" w:type="dxa"/>
          </w:tcPr>
          <w:p w14:paraId="33D0E313" w14:textId="77777777" w:rsidR="005E08C0" w:rsidRPr="005A3EC8" w:rsidRDefault="005E08C0" w:rsidP="000C5B66">
            <w:pPr>
              <w:spacing w:before="100" w:after="100"/>
              <w:jc w:val="left"/>
              <w:rPr>
                <w:rFonts w:ascii="Calibri" w:hAnsi="Calibri"/>
              </w:rPr>
            </w:pPr>
          </w:p>
        </w:tc>
        <w:tc>
          <w:tcPr>
            <w:tcW w:w="2913" w:type="dxa"/>
          </w:tcPr>
          <w:p w14:paraId="6FA41A01" w14:textId="77777777" w:rsidR="005E08C0" w:rsidRPr="005A3EC8" w:rsidRDefault="005E08C0" w:rsidP="000C5B66">
            <w:pPr>
              <w:spacing w:before="100" w:after="100"/>
              <w:jc w:val="left"/>
              <w:rPr>
                <w:rFonts w:ascii="Calibri" w:hAnsi="Calibri"/>
              </w:rPr>
            </w:pPr>
          </w:p>
        </w:tc>
      </w:tr>
      <w:tr w:rsidR="005E08C0" w:rsidRPr="005A3EC8" w14:paraId="305AE1BE" w14:textId="77777777" w:rsidTr="005E08C0">
        <w:tc>
          <w:tcPr>
            <w:tcW w:w="1560" w:type="dxa"/>
            <w:vMerge/>
          </w:tcPr>
          <w:p w14:paraId="1589BC04" w14:textId="77777777" w:rsidR="005E08C0" w:rsidRPr="005A3EC8" w:rsidRDefault="005E08C0" w:rsidP="000C5B66">
            <w:pPr>
              <w:spacing w:before="100" w:after="100"/>
              <w:jc w:val="left"/>
              <w:rPr>
                <w:rFonts w:ascii="Calibri" w:hAnsi="Calibri"/>
              </w:rPr>
            </w:pPr>
          </w:p>
        </w:tc>
        <w:tc>
          <w:tcPr>
            <w:tcW w:w="4394" w:type="dxa"/>
          </w:tcPr>
          <w:p w14:paraId="5FFEB1BA" w14:textId="77777777" w:rsidR="005E08C0" w:rsidRPr="005A3EC8" w:rsidRDefault="005E08C0" w:rsidP="000C5B66">
            <w:pPr>
              <w:spacing w:before="100" w:after="100"/>
              <w:jc w:val="left"/>
              <w:rPr>
                <w:rFonts w:ascii="Calibri" w:hAnsi="Calibri"/>
              </w:rPr>
            </w:pPr>
            <w:r>
              <w:rPr>
                <w:rFonts w:ascii="Calibri" w:hAnsi="Calibri" w:cs="Calibri"/>
                <w:color w:val="000000"/>
                <w:szCs w:val="20"/>
              </w:rPr>
              <w:t>Are t</w:t>
            </w:r>
            <w:r w:rsidRPr="00D35158">
              <w:rPr>
                <w:rFonts w:ascii="Calibri" w:hAnsi="Calibri" w:cs="Calibri"/>
                <w:color w:val="000000"/>
                <w:szCs w:val="20"/>
              </w:rPr>
              <w:t>horoughfares well defined and clearly marked</w:t>
            </w:r>
            <w:r>
              <w:rPr>
                <w:rFonts w:ascii="Calibri" w:hAnsi="Calibri" w:cs="Calibri"/>
                <w:color w:val="000000"/>
                <w:szCs w:val="20"/>
              </w:rPr>
              <w:t>?</w:t>
            </w:r>
          </w:p>
        </w:tc>
        <w:tc>
          <w:tcPr>
            <w:tcW w:w="567" w:type="dxa"/>
          </w:tcPr>
          <w:p w14:paraId="48F52953" w14:textId="77777777" w:rsidR="005E08C0" w:rsidRPr="005A3EC8" w:rsidRDefault="005E08C0" w:rsidP="000C5B66">
            <w:pPr>
              <w:spacing w:before="100" w:after="100"/>
              <w:jc w:val="left"/>
              <w:rPr>
                <w:rFonts w:ascii="Calibri" w:hAnsi="Calibri"/>
              </w:rPr>
            </w:pPr>
          </w:p>
        </w:tc>
        <w:tc>
          <w:tcPr>
            <w:tcW w:w="567" w:type="dxa"/>
          </w:tcPr>
          <w:p w14:paraId="003F3F8E" w14:textId="77777777" w:rsidR="005E08C0" w:rsidRPr="005A3EC8" w:rsidRDefault="005E08C0" w:rsidP="000C5B66">
            <w:pPr>
              <w:spacing w:before="100" w:after="100"/>
              <w:jc w:val="left"/>
              <w:rPr>
                <w:rFonts w:ascii="Calibri" w:hAnsi="Calibri"/>
              </w:rPr>
            </w:pPr>
          </w:p>
        </w:tc>
        <w:tc>
          <w:tcPr>
            <w:tcW w:w="567" w:type="dxa"/>
          </w:tcPr>
          <w:p w14:paraId="1575DB5E" w14:textId="77777777" w:rsidR="005E08C0" w:rsidRPr="005A3EC8" w:rsidRDefault="005E08C0" w:rsidP="000C5B66">
            <w:pPr>
              <w:spacing w:before="100" w:after="100"/>
              <w:jc w:val="left"/>
              <w:rPr>
                <w:rFonts w:ascii="Calibri" w:hAnsi="Calibri"/>
              </w:rPr>
            </w:pPr>
          </w:p>
        </w:tc>
        <w:tc>
          <w:tcPr>
            <w:tcW w:w="2913" w:type="dxa"/>
          </w:tcPr>
          <w:p w14:paraId="656D6224" w14:textId="77777777" w:rsidR="005E08C0" w:rsidRPr="005A3EC8" w:rsidRDefault="005E08C0" w:rsidP="000C5B66">
            <w:pPr>
              <w:spacing w:before="100" w:after="100"/>
              <w:jc w:val="left"/>
              <w:rPr>
                <w:rFonts w:ascii="Calibri" w:hAnsi="Calibri"/>
              </w:rPr>
            </w:pPr>
          </w:p>
        </w:tc>
      </w:tr>
      <w:tr w:rsidR="005E08C0" w:rsidRPr="005A3EC8" w14:paraId="380F776B" w14:textId="77777777" w:rsidTr="005E08C0">
        <w:tc>
          <w:tcPr>
            <w:tcW w:w="1560" w:type="dxa"/>
            <w:vMerge/>
          </w:tcPr>
          <w:p w14:paraId="2992F9D6" w14:textId="77777777" w:rsidR="005E08C0" w:rsidRPr="00D35158" w:rsidRDefault="005E08C0" w:rsidP="000C5B66">
            <w:pPr>
              <w:spacing w:before="100" w:after="100"/>
              <w:jc w:val="left"/>
              <w:rPr>
                <w:rFonts w:ascii="Calibri" w:hAnsi="Calibri"/>
                <w:b/>
              </w:rPr>
            </w:pPr>
          </w:p>
        </w:tc>
        <w:tc>
          <w:tcPr>
            <w:tcW w:w="4394" w:type="dxa"/>
          </w:tcPr>
          <w:p w14:paraId="068748FC" w14:textId="77777777" w:rsidR="005E08C0" w:rsidRPr="00D35158" w:rsidRDefault="005E08C0" w:rsidP="000C5B66">
            <w:pPr>
              <w:spacing w:before="100" w:after="100"/>
              <w:jc w:val="left"/>
              <w:rPr>
                <w:rFonts w:ascii="Calibri" w:hAnsi="Calibri" w:cs="Calibri"/>
                <w:color w:val="000000"/>
                <w:szCs w:val="20"/>
              </w:rPr>
            </w:pPr>
            <w:r>
              <w:rPr>
                <w:rFonts w:ascii="Calibri" w:hAnsi="Calibri" w:cs="Calibri"/>
                <w:color w:val="000000"/>
                <w:szCs w:val="20"/>
              </w:rPr>
              <w:t xml:space="preserve">Are pathways free of obstruction and </w:t>
            </w:r>
            <w:proofErr w:type="gramStart"/>
            <w:r>
              <w:rPr>
                <w:rFonts w:ascii="Calibri" w:hAnsi="Calibri" w:cs="Calibri"/>
                <w:color w:val="000000"/>
                <w:szCs w:val="20"/>
              </w:rPr>
              <w:t>easy  to</w:t>
            </w:r>
            <w:proofErr w:type="gramEnd"/>
            <w:r>
              <w:rPr>
                <w:rFonts w:ascii="Calibri" w:hAnsi="Calibri" w:cs="Calibri"/>
                <w:color w:val="000000"/>
                <w:szCs w:val="20"/>
              </w:rPr>
              <w:t xml:space="preserve"> transverse?</w:t>
            </w:r>
          </w:p>
        </w:tc>
        <w:tc>
          <w:tcPr>
            <w:tcW w:w="567" w:type="dxa"/>
          </w:tcPr>
          <w:p w14:paraId="0F078E8B" w14:textId="77777777" w:rsidR="005E08C0" w:rsidRPr="005A3EC8" w:rsidRDefault="005E08C0" w:rsidP="000C5B66">
            <w:pPr>
              <w:spacing w:before="100" w:after="100"/>
              <w:jc w:val="left"/>
              <w:rPr>
                <w:rFonts w:ascii="Calibri" w:hAnsi="Calibri"/>
              </w:rPr>
            </w:pPr>
          </w:p>
        </w:tc>
        <w:tc>
          <w:tcPr>
            <w:tcW w:w="567" w:type="dxa"/>
          </w:tcPr>
          <w:p w14:paraId="2FF4174E" w14:textId="77777777" w:rsidR="005E08C0" w:rsidRPr="005A3EC8" w:rsidRDefault="005E08C0" w:rsidP="000C5B66">
            <w:pPr>
              <w:spacing w:before="100" w:after="100"/>
              <w:jc w:val="left"/>
              <w:rPr>
                <w:rFonts w:ascii="Calibri" w:hAnsi="Calibri"/>
              </w:rPr>
            </w:pPr>
          </w:p>
        </w:tc>
        <w:tc>
          <w:tcPr>
            <w:tcW w:w="567" w:type="dxa"/>
          </w:tcPr>
          <w:p w14:paraId="422ED6A4" w14:textId="77777777" w:rsidR="005E08C0" w:rsidRPr="005A3EC8" w:rsidRDefault="005E08C0" w:rsidP="000C5B66">
            <w:pPr>
              <w:spacing w:before="100" w:after="100"/>
              <w:jc w:val="left"/>
              <w:rPr>
                <w:rFonts w:ascii="Calibri" w:hAnsi="Calibri"/>
              </w:rPr>
            </w:pPr>
          </w:p>
        </w:tc>
        <w:tc>
          <w:tcPr>
            <w:tcW w:w="2913" w:type="dxa"/>
          </w:tcPr>
          <w:p w14:paraId="19ED1A1D" w14:textId="77777777" w:rsidR="005E08C0" w:rsidRPr="005A3EC8" w:rsidRDefault="005E08C0" w:rsidP="000C5B66">
            <w:pPr>
              <w:spacing w:before="100" w:after="100"/>
              <w:jc w:val="left"/>
              <w:rPr>
                <w:rFonts w:ascii="Calibri" w:hAnsi="Calibri"/>
              </w:rPr>
            </w:pPr>
          </w:p>
        </w:tc>
      </w:tr>
      <w:tr w:rsidR="005E08C0" w:rsidRPr="005A3EC8" w14:paraId="6A34FF6B" w14:textId="77777777" w:rsidTr="005E08C0">
        <w:tc>
          <w:tcPr>
            <w:tcW w:w="1560" w:type="dxa"/>
            <w:vMerge/>
          </w:tcPr>
          <w:p w14:paraId="44651624" w14:textId="77777777" w:rsidR="005E08C0" w:rsidRPr="0003110A" w:rsidRDefault="005E08C0" w:rsidP="000C5B66">
            <w:pPr>
              <w:spacing w:before="100" w:after="100"/>
              <w:jc w:val="left"/>
              <w:rPr>
                <w:rFonts w:ascii="Calibri" w:hAnsi="Calibri"/>
                <w:b/>
              </w:rPr>
            </w:pPr>
          </w:p>
        </w:tc>
        <w:tc>
          <w:tcPr>
            <w:tcW w:w="4394" w:type="dxa"/>
          </w:tcPr>
          <w:p w14:paraId="750F4DD9"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Are house rules clearly displayed at entrance?</w:t>
            </w:r>
          </w:p>
        </w:tc>
        <w:tc>
          <w:tcPr>
            <w:tcW w:w="567" w:type="dxa"/>
          </w:tcPr>
          <w:p w14:paraId="672A77D0" w14:textId="77777777" w:rsidR="005E08C0" w:rsidRPr="005A3EC8" w:rsidRDefault="005E08C0" w:rsidP="000C5B66">
            <w:pPr>
              <w:spacing w:before="100" w:after="100"/>
              <w:jc w:val="left"/>
              <w:rPr>
                <w:rFonts w:ascii="Calibri" w:hAnsi="Calibri"/>
              </w:rPr>
            </w:pPr>
          </w:p>
        </w:tc>
        <w:tc>
          <w:tcPr>
            <w:tcW w:w="567" w:type="dxa"/>
          </w:tcPr>
          <w:p w14:paraId="63435BAC" w14:textId="77777777" w:rsidR="005E08C0" w:rsidRPr="005A3EC8" w:rsidRDefault="005E08C0" w:rsidP="000C5B66">
            <w:pPr>
              <w:spacing w:before="100" w:after="100"/>
              <w:jc w:val="left"/>
              <w:rPr>
                <w:rFonts w:ascii="Calibri" w:hAnsi="Calibri"/>
              </w:rPr>
            </w:pPr>
          </w:p>
        </w:tc>
        <w:tc>
          <w:tcPr>
            <w:tcW w:w="567" w:type="dxa"/>
          </w:tcPr>
          <w:p w14:paraId="2A20D204" w14:textId="77777777" w:rsidR="005E08C0" w:rsidRPr="005A3EC8" w:rsidRDefault="005E08C0" w:rsidP="000C5B66">
            <w:pPr>
              <w:spacing w:before="100" w:after="100"/>
              <w:jc w:val="left"/>
              <w:rPr>
                <w:rFonts w:ascii="Calibri" w:hAnsi="Calibri"/>
              </w:rPr>
            </w:pPr>
          </w:p>
        </w:tc>
        <w:tc>
          <w:tcPr>
            <w:tcW w:w="2913" w:type="dxa"/>
          </w:tcPr>
          <w:p w14:paraId="4825B8F2" w14:textId="77777777" w:rsidR="005E08C0" w:rsidRPr="005A3EC8" w:rsidRDefault="005E08C0" w:rsidP="000C5B66">
            <w:pPr>
              <w:spacing w:before="100" w:after="100"/>
              <w:jc w:val="left"/>
              <w:rPr>
                <w:rFonts w:ascii="Calibri" w:hAnsi="Calibri"/>
              </w:rPr>
            </w:pPr>
          </w:p>
        </w:tc>
      </w:tr>
      <w:tr w:rsidR="005E08C0" w:rsidRPr="005A3EC8" w14:paraId="04850852" w14:textId="77777777" w:rsidTr="005E08C0">
        <w:tc>
          <w:tcPr>
            <w:tcW w:w="1560" w:type="dxa"/>
            <w:vMerge/>
          </w:tcPr>
          <w:p w14:paraId="0E378E1B" w14:textId="77777777" w:rsidR="005E08C0" w:rsidRPr="0003110A" w:rsidRDefault="005E08C0" w:rsidP="000C5B66">
            <w:pPr>
              <w:spacing w:before="100" w:after="100"/>
              <w:jc w:val="left"/>
              <w:rPr>
                <w:rFonts w:ascii="Calibri" w:hAnsi="Calibri"/>
                <w:b/>
              </w:rPr>
            </w:pPr>
          </w:p>
        </w:tc>
        <w:tc>
          <w:tcPr>
            <w:tcW w:w="4394" w:type="dxa"/>
          </w:tcPr>
          <w:p w14:paraId="04535A4F"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Are there adequate room/materials for sign in sheets for visitors (pens, clipboards, table etc.)?</w:t>
            </w:r>
          </w:p>
        </w:tc>
        <w:tc>
          <w:tcPr>
            <w:tcW w:w="567" w:type="dxa"/>
          </w:tcPr>
          <w:p w14:paraId="0CBC3A88" w14:textId="77777777" w:rsidR="005E08C0" w:rsidRPr="005A3EC8" w:rsidRDefault="005E08C0" w:rsidP="000C5B66">
            <w:pPr>
              <w:spacing w:before="100" w:after="100"/>
              <w:jc w:val="left"/>
              <w:rPr>
                <w:rFonts w:ascii="Calibri" w:hAnsi="Calibri"/>
              </w:rPr>
            </w:pPr>
          </w:p>
        </w:tc>
        <w:tc>
          <w:tcPr>
            <w:tcW w:w="567" w:type="dxa"/>
          </w:tcPr>
          <w:p w14:paraId="2C1E1EDE" w14:textId="77777777" w:rsidR="005E08C0" w:rsidRPr="005A3EC8" w:rsidRDefault="005E08C0" w:rsidP="000C5B66">
            <w:pPr>
              <w:spacing w:before="100" w:after="100"/>
              <w:jc w:val="left"/>
              <w:rPr>
                <w:rFonts w:ascii="Calibri" w:hAnsi="Calibri"/>
              </w:rPr>
            </w:pPr>
          </w:p>
        </w:tc>
        <w:tc>
          <w:tcPr>
            <w:tcW w:w="567" w:type="dxa"/>
          </w:tcPr>
          <w:p w14:paraId="1A92EB9D" w14:textId="77777777" w:rsidR="005E08C0" w:rsidRPr="005A3EC8" w:rsidRDefault="005E08C0" w:rsidP="000C5B66">
            <w:pPr>
              <w:spacing w:before="100" w:after="100"/>
              <w:jc w:val="left"/>
              <w:rPr>
                <w:rFonts w:ascii="Calibri" w:hAnsi="Calibri"/>
              </w:rPr>
            </w:pPr>
          </w:p>
        </w:tc>
        <w:tc>
          <w:tcPr>
            <w:tcW w:w="2913" w:type="dxa"/>
          </w:tcPr>
          <w:p w14:paraId="1165AC05" w14:textId="77777777" w:rsidR="005E08C0" w:rsidRPr="005A3EC8" w:rsidRDefault="005E08C0" w:rsidP="000C5B66">
            <w:pPr>
              <w:spacing w:before="100" w:after="100"/>
              <w:jc w:val="left"/>
              <w:rPr>
                <w:rFonts w:ascii="Calibri" w:hAnsi="Calibri"/>
              </w:rPr>
            </w:pPr>
          </w:p>
        </w:tc>
      </w:tr>
      <w:tr w:rsidR="005E08C0" w:rsidRPr="005A3EC8" w14:paraId="5C44673E" w14:textId="77777777" w:rsidTr="005E08C0">
        <w:tc>
          <w:tcPr>
            <w:tcW w:w="1560" w:type="dxa"/>
            <w:vMerge w:val="restart"/>
          </w:tcPr>
          <w:p w14:paraId="7E9CF6B8" w14:textId="77777777" w:rsidR="005E08C0" w:rsidRPr="006975AE" w:rsidRDefault="005E08C0" w:rsidP="000C5B66">
            <w:pPr>
              <w:spacing w:before="100" w:after="100"/>
              <w:jc w:val="left"/>
              <w:rPr>
                <w:rFonts w:ascii="Calibri" w:hAnsi="Calibri"/>
                <w:b/>
                <w:sz w:val="24"/>
                <w:szCs w:val="24"/>
              </w:rPr>
            </w:pPr>
            <w:r w:rsidRPr="006975AE">
              <w:rPr>
                <w:rFonts w:ascii="Calibri" w:hAnsi="Calibri"/>
                <w:b/>
                <w:sz w:val="24"/>
                <w:szCs w:val="24"/>
              </w:rPr>
              <w:t>Internal Rooms</w:t>
            </w:r>
          </w:p>
        </w:tc>
        <w:tc>
          <w:tcPr>
            <w:tcW w:w="4394" w:type="dxa"/>
          </w:tcPr>
          <w:p w14:paraId="66B1F53D" w14:textId="77777777" w:rsidR="005E08C0" w:rsidRPr="00D35158" w:rsidRDefault="005E08C0" w:rsidP="000C5B66">
            <w:pPr>
              <w:spacing w:before="100" w:after="100"/>
              <w:jc w:val="left"/>
              <w:rPr>
                <w:rFonts w:ascii="Calibri" w:hAnsi="Calibri" w:cs="Calibri"/>
                <w:color w:val="000000"/>
                <w:szCs w:val="20"/>
              </w:rPr>
            </w:pPr>
            <w:r>
              <w:rPr>
                <w:rFonts w:ascii="Calibri" w:hAnsi="Calibri" w:cs="Calibri"/>
                <w:color w:val="000000"/>
                <w:szCs w:val="20"/>
              </w:rPr>
              <w:t>Are sharp implements (e.g. knives, scissors) locked away?</w:t>
            </w:r>
          </w:p>
        </w:tc>
        <w:tc>
          <w:tcPr>
            <w:tcW w:w="567" w:type="dxa"/>
          </w:tcPr>
          <w:p w14:paraId="541A23DD" w14:textId="77777777" w:rsidR="005E08C0" w:rsidRPr="005A3EC8" w:rsidRDefault="005E08C0" w:rsidP="000C5B66">
            <w:pPr>
              <w:spacing w:before="100" w:after="100"/>
              <w:jc w:val="left"/>
              <w:rPr>
                <w:rFonts w:ascii="Calibri" w:hAnsi="Calibri"/>
              </w:rPr>
            </w:pPr>
          </w:p>
        </w:tc>
        <w:tc>
          <w:tcPr>
            <w:tcW w:w="567" w:type="dxa"/>
          </w:tcPr>
          <w:p w14:paraId="09DEB50C" w14:textId="77777777" w:rsidR="005E08C0" w:rsidRPr="005A3EC8" w:rsidRDefault="005E08C0" w:rsidP="000C5B66">
            <w:pPr>
              <w:spacing w:before="100" w:after="100"/>
              <w:jc w:val="left"/>
              <w:rPr>
                <w:rFonts w:ascii="Calibri" w:hAnsi="Calibri"/>
              </w:rPr>
            </w:pPr>
          </w:p>
        </w:tc>
        <w:tc>
          <w:tcPr>
            <w:tcW w:w="567" w:type="dxa"/>
          </w:tcPr>
          <w:p w14:paraId="3FD44615" w14:textId="77777777" w:rsidR="005E08C0" w:rsidRPr="005A3EC8" w:rsidRDefault="005E08C0" w:rsidP="000C5B66">
            <w:pPr>
              <w:spacing w:before="100" w:after="100"/>
              <w:jc w:val="left"/>
              <w:rPr>
                <w:rFonts w:ascii="Calibri" w:hAnsi="Calibri"/>
              </w:rPr>
            </w:pPr>
          </w:p>
        </w:tc>
        <w:tc>
          <w:tcPr>
            <w:tcW w:w="2913" w:type="dxa"/>
          </w:tcPr>
          <w:p w14:paraId="4D915A5C" w14:textId="77777777" w:rsidR="005E08C0" w:rsidRPr="005A3EC8" w:rsidRDefault="005E08C0" w:rsidP="000C5B66">
            <w:pPr>
              <w:spacing w:before="100" w:after="100"/>
              <w:jc w:val="left"/>
              <w:rPr>
                <w:rFonts w:ascii="Calibri" w:hAnsi="Calibri"/>
              </w:rPr>
            </w:pPr>
          </w:p>
        </w:tc>
      </w:tr>
      <w:tr w:rsidR="005E08C0" w:rsidRPr="005A3EC8" w14:paraId="3D0CF672" w14:textId="77777777" w:rsidTr="005E08C0">
        <w:tc>
          <w:tcPr>
            <w:tcW w:w="1560" w:type="dxa"/>
            <w:vMerge/>
          </w:tcPr>
          <w:p w14:paraId="47399DF9" w14:textId="77777777" w:rsidR="005E08C0" w:rsidRPr="0003110A" w:rsidRDefault="005E08C0" w:rsidP="000C5B66">
            <w:pPr>
              <w:spacing w:before="100" w:after="100"/>
              <w:jc w:val="left"/>
              <w:rPr>
                <w:rFonts w:ascii="Calibri" w:hAnsi="Calibri"/>
                <w:b/>
              </w:rPr>
            </w:pPr>
          </w:p>
        </w:tc>
        <w:tc>
          <w:tcPr>
            <w:tcW w:w="4394" w:type="dxa"/>
          </w:tcPr>
          <w:p w14:paraId="086E3B3E"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Is any furniture broken or unsafe and need to be removed for opening?</w:t>
            </w:r>
          </w:p>
        </w:tc>
        <w:tc>
          <w:tcPr>
            <w:tcW w:w="567" w:type="dxa"/>
          </w:tcPr>
          <w:p w14:paraId="07E36E94" w14:textId="77777777" w:rsidR="005E08C0" w:rsidRPr="005A3EC8" w:rsidRDefault="005E08C0" w:rsidP="000C5B66">
            <w:pPr>
              <w:spacing w:before="100" w:after="100"/>
              <w:jc w:val="left"/>
              <w:rPr>
                <w:rFonts w:ascii="Calibri" w:hAnsi="Calibri"/>
              </w:rPr>
            </w:pPr>
          </w:p>
        </w:tc>
        <w:tc>
          <w:tcPr>
            <w:tcW w:w="567" w:type="dxa"/>
          </w:tcPr>
          <w:p w14:paraId="3B15C7F5" w14:textId="77777777" w:rsidR="005E08C0" w:rsidRPr="005A3EC8" w:rsidRDefault="005E08C0" w:rsidP="000C5B66">
            <w:pPr>
              <w:spacing w:before="100" w:after="100"/>
              <w:jc w:val="left"/>
              <w:rPr>
                <w:rFonts w:ascii="Calibri" w:hAnsi="Calibri"/>
              </w:rPr>
            </w:pPr>
          </w:p>
        </w:tc>
        <w:tc>
          <w:tcPr>
            <w:tcW w:w="567" w:type="dxa"/>
          </w:tcPr>
          <w:p w14:paraId="4DA4D194" w14:textId="77777777" w:rsidR="005E08C0" w:rsidRPr="005A3EC8" w:rsidRDefault="005E08C0" w:rsidP="000C5B66">
            <w:pPr>
              <w:spacing w:before="100" w:after="100"/>
              <w:jc w:val="left"/>
              <w:rPr>
                <w:rFonts w:ascii="Calibri" w:hAnsi="Calibri"/>
              </w:rPr>
            </w:pPr>
          </w:p>
        </w:tc>
        <w:tc>
          <w:tcPr>
            <w:tcW w:w="2913" w:type="dxa"/>
          </w:tcPr>
          <w:p w14:paraId="4708F0DC" w14:textId="77777777" w:rsidR="005E08C0" w:rsidRPr="005A3EC8" w:rsidRDefault="005E08C0" w:rsidP="000C5B66">
            <w:pPr>
              <w:spacing w:before="100" w:after="100"/>
              <w:jc w:val="left"/>
              <w:rPr>
                <w:rFonts w:ascii="Calibri" w:hAnsi="Calibri"/>
              </w:rPr>
            </w:pPr>
          </w:p>
        </w:tc>
      </w:tr>
      <w:tr w:rsidR="005E08C0" w:rsidRPr="005A3EC8" w14:paraId="3919D04B" w14:textId="77777777" w:rsidTr="005E08C0">
        <w:tc>
          <w:tcPr>
            <w:tcW w:w="1560" w:type="dxa"/>
            <w:vMerge/>
          </w:tcPr>
          <w:p w14:paraId="35575B0A" w14:textId="77777777" w:rsidR="005E08C0" w:rsidRPr="0003110A" w:rsidRDefault="005E08C0" w:rsidP="000C5B66">
            <w:pPr>
              <w:spacing w:before="100" w:after="100"/>
              <w:jc w:val="left"/>
              <w:rPr>
                <w:rFonts w:ascii="Calibri" w:hAnsi="Calibri"/>
                <w:b/>
              </w:rPr>
            </w:pPr>
          </w:p>
        </w:tc>
        <w:tc>
          <w:tcPr>
            <w:tcW w:w="4394" w:type="dxa"/>
          </w:tcPr>
          <w:p w14:paraId="734C707D"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Are there any personal belongings you want locked/stored away for safekeeping?</w:t>
            </w:r>
          </w:p>
        </w:tc>
        <w:tc>
          <w:tcPr>
            <w:tcW w:w="567" w:type="dxa"/>
          </w:tcPr>
          <w:p w14:paraId="56844DCA" w14:textId="77777777" w:rsidR="005E08C0" w:rsidRPr="005A3EC8" w:rsidRDefault="005E08C0" w:rsidP="000C5B66">
            <w:pPr>
              <w:spacing w:before="100" w:after="100"/>
              <w:jc w:val="left"/>
              <w:rPr>
                <w:rFonts w:ascii="Calibri" w:hAnsi="Calibri"/>
              </w:rPr>
            </w:pPr>
          </w:p>
        </w:tc>
        <w:tc>
          <w:tcPr>
            <w:tcW w:w="567" w:type="dxa"/>
          </w:tcPr>
          <w:p w14:paraId="2CA92B41" w14:textId="77777777" w:rsidR="005E08C0" w:rsidRPr="005A3EC8" w:rsidRDefault="005E08C0" w:rsidP="000C5B66">
            <w:pPr>
              <w:spacing w:before="100" w:after="100"/>
              <w:jc w:val="left"/>
              <w:rPr>
                <w:rFonts w:ascii="Calibri" w:hAnsi="Calibri"/>
              </w:rPr>
            </w:pPr>
          </w:p>
        </w:tc>
        <w:tc>
          <w:tcPr>
            <w:tcW w:w="567" w:type="dxa"/>
          </w:tcPr>
          <w:p w14:paraId="70ED3387" w14:textId="77777777" w:rsidR="005E08C0" w:rsidRPr="005A3EC8" w:rsidRDefault="005E08C0" w:rsidP="000C5B66">
            <w:pPr>
              <w:spacing w:before="100" w:after="100"/>
              <w:jc w:val="left"/>
              <w:rPr>
                <w:rFonts w:ascii="Calibri" w:hAnsi="Calibri"/>
              </w:rPr>
            </w:pPr>
          </w:p>
        </w:tc>
        <w:tc>
          <w:tcPr>
            <w:tcW w:w="2913" w:type="dxa"/>
          </w:tcPr>
          <w:p w14:paraId="56DEB6DB" w14:textId="77777777" w:rsidR="005E08C0" w:rsidRPr="005A3EC8" w:rsidRDefault="005E08C0" w:rsidP="000C5B66">
            <w:pPr>
              <w:spacing w:before="100" w:after="100"/>
              <w:jc w:val="left"/>
              <w:rPr>
                <w:rFonts w:ascii="Calibri" w:hAnsi="Calibri"/>
              </w:rPr>
            </w:pPr>
          </w:p>
        </w:tc>
      </w:tr>
      <w:tr w:rsidR="005E08C0" w:rsidRPr="005A3EC8" w14:paraId="00DC1185" w14:textId="77777777" w:rsidTr="005E08C0">
        <w:tc>
          <w:tcPr>
            <w:tcW w:w="1560" w:type="dxa"/>
            <w:vMerge/>
          </w:tcPr>
          <w:p w14:paraId="2E5893D4" w14:textId="77777777" w:rsidR="005E08C0" w:rsidRPr="0003110A" w:rsidRDefault="005E08C0" w:rsidP="000C5B66">
            <w:pPr>
              <w:spacing w:before="100" w:after="100"/>
              <w:jc w:val="left"/>
              <w:rPr>
                <w:rFonts w:ascii="Calibri" w:hAnsi="Calibri"/>
                <w:b/>
              </w:rPr>
            </w:pPr>
          </w:p>
        </w:tc>
        <w:tc>
          <w:tcPr>
            <w:tcW w:w="4394" w:type="dxa"/>
          </w:tcPr>
          <w:p w14:paraId="172C09E7"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Is there a room you do not want the public to access?</w:t>
            </w:r>
          </w:p>
        </w:tc>
        <w:tc>
          <w:tcPr>
            <w:tcW w:w="567" w:type="dxa"/>
          </w:tcPr>
          <w:p w14:paraId="0F84AD40" w14:textId="77777777" w:rsidR="005E08C0" w:rsidRPr="005A3EC8" w:rsidRDefault="005E08C0" w:rsidP="000C5B66">
            <w:pPr>
              <w:spacing w:before="100" w:after="100"/>
              <w:jc w:val="left"/>
              <w:rPr>
                <w:rFonts w:ascii="Calibri" w:hAnsi="Calibri"/>
              </w:rPr>
            </w:pPr>
          </w:p>
        </w:tc>
        <w:tc>
          <w:tcPr>
            <w:tcW w:w="567" w:type="dxa"/>
          </w:tcPr>
          <w:p w14:paraId="6FF72AEB" w14:textId="77777777" w:rsidR="005E08C0" w:rsidRPr="005A3EC8" w:rsidRDefault="005E08C0" w:rsidP="000C5B66">
            <w:pPr>
              <w:spacing w:before="100" w:after="100"/>
              <w:jc w:val="left"/>
              <w:rPr>
                <w:rFonts w:ascii="Calibri" w:hAnsi="Calibri"/>
              </w:rPr>
            </w:pPr>
          </w:p>
        </w:tc>
        <w:tc>
          <w:tcPr>
            <w:tcW w:w="567" w:type="dxa"/>
          </w:tcPr>
          <w:p w14:paraId="78365BD3" w14:textId="77777777" w:rsidR="005E08C0" w:rsidRPr="005A3EC8" w:rsidRDefault="005E08C0" w:rsidP="000C5B66">
            <w:pPr>
              <w:spacing w:before="100" w:after="100"/>
              <w:jc w:val="left"/>
              <w:rPr>
                <w:rFonts w:ascii="Calibri" w:hAnsi="Calibri"/>
              </w:rPr>
            </w:pPr>
          </w:p>
        </w:tc>
        <w:tc>
          <w:tcPr>
            <w:tcW w:w="2913" w:type="dxa"/>
          </w:tcPr>
          <w:p w14:paraId="586DA191" w14:textId="77777777" w:rsidR="005E08C0" w:rsidRPr="005A3EC8" w:rsidRDefault="005E08C0" w:rsidP="000C5B66">
            <w:pPr>
              <w:spacing w:before="100" w:after="100"/>
              <w:jc w:val="left"/>
              <w:rPr>
                <w:rFonts w:ascii="Calibri" w:hAnsi="Calibri"/>
              </w:rPr>
            </w:pPr>
          </w:p>
        </w:tc>
      </w:tr>
      <w:tr w:rsidR="005E08C0" w:rsidRPr="005A3EC8" w14:paraId="6BF9B151" w14:textId="77777777" w:rsidTr="005E08C0">
        <w:tc>
          <w:tcPr>
            <w:tcW w:w="1560" w:type="dxa"/>
            <w:vMerge/>
          </w:tcPr>
          <w:p w14:paraId="1598C6A1" w14:textId="77777777" w:rsidR="005E08C0" w:rsidRPr="0003110A" w:rsidRDefault="005E08C0" w:rsidP="000C5B66">
            <w:pPr>
              <w:spacing w:before="100" w:after="100"/>
              <w:jc w:val="left"/>
              <w:rPr>
                <w:rFonts w:ascii="Calibri" w:hAnsi="Calibri"/>
                <w:b/>
              </w:rPr>
            </w:pPr>
          </w:p>
        </w:tc>
        <w:tc>
          <w:tcPr>
            <w:tcW w:w="4394" w:type="dxa"/>
          </w:tcPr>
          <w:p w14:paraId="2108C185"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Are all rooms suitably clean and hygienic for volunteers and attendees?</w:t>
            </w:r>
          </w:p>
        </w:tc>
        <w:tc>
          <w:tcPr>
            <w:tcW w:w="567" w:type="dxa"/>
          </w:tcPr>
          <w:p w14:paraId="67F4BEAD" w14:textId="77777777" w:rsidR="005E08C0" w:rsidRPr="005A3EC8" w:rsidRDefault="005E08C0" w:rsidP="000C5B66">
            <w:pPr>
              <w:spacing w:before="100" w:after="100"/>
              <w:jc w:val="left"/>
              <w:rPr>
                <w:rFonts w:ascii="Calibri" w:hAnsi="Calibri"/>
              </w:rPr>
            </w:pPr>
          </w:p>
        </w:tc>
        <w:tc>
          <w:tcPr>
            <w:tcW w:w="567" w:type="dxa"/>
          </w:tcPr>
          <w:p w14:paraId="3343F39D" w14:textId="77777777" w:rsidR="005E08C0" w:rsidRPr="005A3EC8" w:rsidRDefault="005E08C0" w:rsidP="000C5B66">
            <w:pPr>
              <w:spacing w:before="100" w:after="100"/>
              <w:jc w:val="left"/>
              <w:rPr>
                <w:rFonts w:ascii="Calibri" w:hAnsi="Calibri"/>
              </w:rPr>
            </w:pPr>
          </w:p>
        </w:tc>
        <w:tc>
          <w:tcPr>
            <w:tcW w:w="567" w:type="dxa"/>
          </w:tcPr>
          <w:p w14:paraId="50E59A76" w14:textId="77777777" w:rsidR="005E08C0" w:rsidRPr="005A3EC8" w:rsidRDefault="005E08C0" w:rsidP="000C5B66">
            <w:pPr>
              <w:spacing w:before="100" w:after="100"/>
              <w:jc w:val="left"/>
              <w:rPr>
                <w:rFonts w:ascii="Calibri" w:hAnsi="Calibri"/>
              </w:rPr>
            </w:pPr>
          </w:p>
        </w:tc>
        <w:tc>
          <w:tcPr>
            <w:tcW w:w="2913" w:type="dxa"/>
          </w:tcPr>
          <w:p w14:paraId="13638533" w14:textId="77777777" w:rsidR="005E08C0" w:rsidRPr="005A3EC8" w:rsidRDefault="005E08C0" w:rsidP="000C5B66">
            <w:pPr>
              <w:spacing w:before="100" w:after="100"/>
              <w:jc w:val="left"/>
              <w:rPr>
                <w:rFonts w:ascii="Calibri" w:hAnsi="Calibri"/>
              </w:rPr>
            </w:pPr>
          </w:p>
        </w:tc>
      </w:tr>
      <w:tr w:rsidR="009E10E5" w:rsidRPr="005A3EC8" w14:paraId="3E4496DC" w14:textId="77777777" w:rsidTr="005E08C0">
        <w:tc>
          <w:tcPr>
            <w:tcW w:w="1560" w:type="dxa"/>
          </w:tcPr>
          <w:p w14:paraId="65146EAE" w14:textId="77777777" w:rsidR="009E10E5" w:rsidRPr="006975AE" w:rsidRDefault="009E10E5" w:rsidP="000C5B66">
            <w:pPr>
              <w:spacing w:before="100" w:after="100"/>
              <w:jc w:val="left"/>
              <w:rPr>
                <w:rFonts w:ascii="Calibri" w:hAnsi="Calibri"/>
                <w:b/>
                <w:sz w:val="24"/>
                <w:szCs w:val="24"/>
              </w:rPr>
            </w:pPr>
            <w:r w:rsidRPr="006975AE">
              <w:rPr>
                <w:rFonts w:ascii="Calibri" w:hAnsi="Calibri"/>
                <w:b/>
                <w:sz w:val="24"/>
                <w:szCs w:val="24"/>
              </w:rPr>
              <w:t>Hazardous Substances</w:t>
            </w:r>
          </w:p>
        </w:tc>
        <w:tc>
          <w:tcPr>
            <w:tcW w:w="4394" w:type="dxa"/>
          </w:tcPr>
          <w:p w14:paraId="5BE6E599" w14:textId="77777777" w:rsidR="009E10E5" w:rsidRPr="00AC0394" w:rsidRDefault="009E10E5" w:rsidP="000C5B66">
            <w:pPr>
              <w:spacing w:before="100" w:after="100"/>
              <w:jc w:val="left"/>
              <w:rPr>
                <w:rFonts w:ascii="Calibri" w:hAnsi="Calibri" w:cs="Calibri"/>
                <w:color w:val="000000"/>
                <w:szCs w:val="20"/>
              </w:rPr>
            </w:pPr>
            <w:r>
              <w:rPr>
                <w:rFonts w:ascii="Calibri" w:hAnsi="Calibri" w:cs="Calibri"/>
                <w:bCs/>
                <w:color w:val="000000"/>
                <w:szCs w:val="20"/>
              </w:rPr>
              <w:t xml:space="preserve">Are all chemicals stored in approved containers and </w:t>
            </w:r>
            <w:proofErr w:type="spellStart"/>
            <w:r>
              <w:rPr>
                <w:rFonts w:ascii="Calibri" w:hAnsi="Calibri" w:cs="Calibri"/>
                <w:bCs/>
                <w:color w:val="000000"/>
                <w:szCs w:val="20"/>
              </w:rPr>
              <w:t>labeled</w:t>
            </w:r>
            <w:proofErr w:type="spellEnd"/>
            <w:r>
              <w:rPr>
                <w:rFonts w:ascii="Calibri" w:hAnsi="Calibri" w:cs="Calibri"/>
                <w:bCs/>
                <w:color w:val="000000"/>
                <w:szCs w:val="20"/>
              </w:rPr>
              <w:t xml:space="preserve"> and out of reach of general public.  Keep locked away?</w:t>
            </w:r>
          </w:p>
        </w:tc>
        <w:tc>
          <w:tcPr>
            <w:tcW w:w="567" w:type="dxa"/>
          </w:tcPr>
          <w:p w14:paraId="4402F6FF" w14:textId="77777777" w:rsidR="009E10E5" w:rsidRPr="005A3EC8" w:rsidRDefault="009E10E5" w:rsidP="000C5B66">
            <w:pPr>
              <w:spacing w:before="100" w:after="100"/>
              <w:jc w:val="left"/>
              <w:rPr>
                <w:rFonts w:ascii="Calibri" w:hAnsi="Calibri"/>
              </w:rPr>
            </w:pPr>
          </w:p>
        </w:tc>
        <w:tc>
          <w:tcPr>
            <w:tcW w:w="567" w:type="dxa"/>
          </w:tcPr>
          <w:p w14:paraId="40CA7B5D" w14:textId="77777777" w:rsidR="009E10E5" w:rsidRPr="005A3EC8" w:rsidRDefault="009E10E5" w:rsidP="000C5B66">
            <w:pPr>
              <w:spacing w:before="100" w:after="100"/>
              <w:jc w:val="left"/>
              <w:rPr>
                <w:rFonts w:ascii="Calibri" w:hAnsi="Calibri"/>
              </w:rPr>
            </w:pPr>
          </w:p>
        </w:tc>
        <w:tc>
          <w:tcPr>
            <w:tcW w:w="567" w:type="dxa"/>
          </w:tcPr>
          <w:p w14:paraId="32EB79C0" w14:textId="77777777" w:rsidR="009E10E5" w:rsidRPr="005A3EC8" w:rsidRDefault="009E10E5" w:rsidP="000C5B66">
            <w:pPr>
              <w:spacing w:before="100" w:after="100"/>
              <w:jc w:val="left"/>
              <w:rPr>
                <w:rFonts w:ascii="Calibri" w:hAnsi="Calibri"/>
              </w:rPr>
            </w:pPr>
          </w:p>
        </w:tc>
        <w:tc>
          <w:tcPr>
            <w:tcW w:w="2913" w:type="dxa"/>
          </w:tcPr>
          <w:p w14:paraId="0EAA81DC" w14:textId="77777777" w:rsidR="009E10E5" w:rsidRPr="005A3EC8" w:rsidRDefault="009E10E5" w:rsidP="000C5B66">
            <w:pPr>
              <w:spacing w:before="100" w:after="100"/>
              <w:jc w:val="left"/>
              <w:rPr>
                <w:rFonts w:ascii="Calibri" w:hAnsi="Calibri"/>
              </w:rPr>
            </w:pPr>
          </w:p>
        </w:tc>
      </w:tr>
      <w:tr w:rsidR="009E10E5" w:rsidRPr="005A3EC8" w14:paraId="3B7835EF" w14:textId="77777777" w:rsidTr="005E08C0">
        <w:tc>
          <w:tcPr>
            <w:tcW w:w="1560" w:type="dxa"/>
          </w:tcPr>
          <w:p w14:paraId="685C49C4" w14:textId="77777777" w:rsidR="009E10E5" w:rsidRPr="006975AE" w:rsidRDefault="009E10E5" w:rsidP="000C5B66">
            <w:pPr>
              <w:spacing w:before="100" w:after="100"/>
              <w:jc w:val="left"/>
              <w:rPr>
                <w:rFonts w:ascii="Calibri" w:hAnsi="Calibri"/>
                <w:b/>
                <w:sz w:val="24"/>
                <w:szCs w:val="24"/>
              </w:rPr>
            </w:pPr>
            <w:r w:rsidRPr="006975AE">
              <w:rPr>
                <w:rFonts w:ascii="Calibri" w:hAnsi="Calibri"/>
                <w:b/>
                <w:sz w:val="24"/>
                <w:szCs w:val="24"/>
              </w:rPr>
              <w:lastRenderedPageBreak/>
              <w:t>Alcohol</w:t>
            </w:r>
          </w:p>
        </w:tc>
        <w:tc>
          <w:tcPr>
            <w:tcW w:w="4394" w:type="dxa"/>
          </w:tcPr>
          <w:p w14:paraId="3786C7DC" w14:textId="77777777" w:rsidR="009E10E5" w:rsidRPr="00AC0394" w:rsidRDefault="009E10E5" w:rsidP="000C5B66">
            <w:pPr>
              <w:spacing w:before="100" w:after="100"/>
              <w:jc w:val="left"/>
              <w:rPr>
                <w:rFonts w:ascii="Calibri" w:hAnsi="Calibri" w:cs="Calibri"/>
                <w:color w:val="000000"/>
                <w:szCs w:val="20"/>
              </w:rPr>
            </w:pPr>
            <w:r w:rsidRPr="00596A5C">
              <w:rPr>
                <w:rFonts w:ascii="Calibri" w:hAnsi="Calibri" w:cs="Calibri"/>
                <w:b/>
                <w:bCs/>
                <w:color w:val="000000"/>
                <w:szCs w:val="20"/>
              </w:rPr>
              <w:t xml:space="preserve">Alcohol </w:t>
            </w:r>
            <w:r w:rsidRPr="00596A5C">
              <w:rPr>
                <w:rFonts w:ascii="Calibri" w:hAnsi="Calibri" w:cs="Calibri"/>
                <w:i/>
                <w:iCs/>
                <w:color w:val="000000"/>
                <w:szCs w:val="20"/>
              </w:rPr>
              <w:t>consumption is prohibited</w:t>
            </w:r>
          </w:p>
        </w:tc>
        <w:tc>
          <w:tcPr>
            <w:tcW w:w="567" w:type="dxa"/>
          </w:tcPr>
          <w:p w14:paraId="48AE0CBA" w14:textId="77777777" w:rsidR="009E10E5" w:rsidRPr="005A3EC8" w:rsidRDefault="009E10E5" w:rsidP="000C5B66">
            <w:pPr>
              <w:spacing w:before="100" w:after="100"/>
              <w:jc w:val="left"/>
              <w:rPr>
                <w:rFonts w:ascii="Calibri" w:hAnsi="Calibri"/>
              </w:rPr>
            </w:pPr>
          </w:p>
        </w:tc>
        <w:tc>
          <w:tcPr>
            <w:tcW w:w="567" w:type="dxa"/>
          </w:tcPr>
          <w:p w14:paraId="582B1230" w14:textId="77777777" w:rsidR="009E10E5" w:rsidRPr="005A3EC8" w:rsidRDefault="009E10E5" w:rsidP="000C5B66">
            <w:pPr>
              <w:spacing w:before="100" w:after="100"/>
              <w:jc w:val="left"/>
              <w:rPr>
                <w:rFonts w:ascii="Calibri" w:hAnsi="Calibri"/>
              </w:rPr>
            </w:pPr>
          </w:p>
        </w:tc>
        <w:tc>
          <w:tcPr>
            <w:tcW w:w="567" w:type="dxa"/>
          </w:tcPr>
          <w:p w14:paraId="07659462" w14:textId="77777777" w:rsidR="009E10E5" w:rsidRPr="005A3EC8" w:rsidRDefault="009E10E5" w:rsidP="000C5B66">
            <w:pPr>
              <w:spacing w:before="100" w:after="100"/>
              <w:jc w:val="left"/>
              <w:rPr>
                <w:rFonts w:ascii="Calibri" w:hAnsi="Calibri"/>
              </w:rPr>
            </w:pPr>
          </w:p>
        </w:tc>
        <w:tc>
          <w:tcPr>
            <w:tcW w:w="2913" w:type="dxa"/>
          </w:tcPr>
          <w:p w14:paraId="5EFA1804" w14:textId="77777777" w:rsidR="009E10E5" w:rsidRPr="005A3EC8" w:rsidRDefault="009E10E5" w:rsidP="000C5B66">
            <w:pPr>
              <w:spacing w:before="100" w:after="100"/>
              <w:jc w:val="left"/>
              <w:rPr>
                <w:rFonts w:ascii="Calibri" w:hAnsi="Calibri"/>
              </w:rPr>
            </w:pPr>
          </w:p>
        </w:tc>
      </w:tr>
      <w:tr w:rsidR="005E08C0" w:rsidRPr="005A3EC8" w14:paraId="1B59CAA4" w14:textId="77777777" w:rsidTr="005E08C0">
        <w:tc>
          <w:tcPr>
            <w:tcW w:w="1560" w:type="dxa"/>
            <w:vMerge w:val="restart"/>
          </w:tcPr>
          <w:p w14:paraId="0DB9DB8F" w14:textId="77777777" w:rsidR="005E08C0" w:rsidRPr="006975AE" w:rsidRDefault="005E08C0" w:rsidP="000C5B66">
            <w:pPr>
              <w:spacing w:before="100" w:after="100"/>
              <w:jc w:val="left"/>
              <w:rPr>
                <w:rFonts w:ascii="Calibri" w:hAnsi="Calibri"/>
                <w:b/>
                <w:sz w:val="24"/>
                <w:szCs w:val="24"/>
              </w:rPr>
            </w:pPr>
            <w:r>
              <w:rPr>
                <w:rFonts w:ascii="Calibri" w:hAnsi="Calibri"/>
                <w:b/>
                <w:sz w:val="24"/>
                <w:szCs w:val="24"/>
              </w:rPr>
              <w:t xml:space="preserve">Floors and </w:t>
            </w:r>
            <w:r w:rsidRPr="006975AE">
              <w:rPr>
                <w:rFonts w:ascii="Calibri" w:hAnsi="Calibri"/>
                <w:b/>
                <w:sz w:val="24"/>
                <w:szCs w:val="24"/>
              </w:rPr>
              <w:t>walkways</w:t>
            </w:r>
          </w:p>
        </w:tc>
        <w:tc>
          <w:tcPr>
            <w:tcW w:w="4394" w:type="dxa"/>
          </w:tcPr>
          <w:p w14:paraId="2E28A63C" w14:textId="77777777" w:rsidR="005E08C0" w:rsidRPr="00D35158" w:rsidRDefault="005E08C0" w:rsidP="000C5B66">
            <w:pPr>
              <w:spacing w:before="100" w:after="100"/>
              <w:jc w:val="left"/>
              <w:rPr>
                <w:rFonts w:ascii="Calibri" w:hAnsi="Calibri" w:cs="Calibri"/>
                <w:color w:val="000000"/>
                <w:szCs w:val="20"/>
              </w:rPr>
            </w:pPr>
            <w:r w:rsidRPr="00AC0394">
              <w:rPr>
                <w:rFonts w:ascii="Calibri" w:hAnsi="Calibri" w:cs="Calibri"/>
                <w:color w:val="000000"/>
                <w:szCs w:val="20"/>
              </w:rPr>
              <w:t>Are floor surfaces even</w:t>
            </w:r>
            <w:r>
              <w:rPr>
                <w:rFonts w:ascii="Calibri" w:hAnsi="Calibri" w:cs="Calibri"/>
                <w:color w:val="000000"/>
                <w:szCs w:val="20"/>
              </w:rPr>
              <w:t>?</w:t>
            </w:r>
            <w:r w:rsidRPr="00AC0394">
              <w:rPr>
                <w:rFonts w:ascii="Calibri" w:hAnsi="Calibri" w:cs="Calibri"/>
                <w:color w:val="000000"/>
                <w:szCs w:val="20"/>
              </w:rPr>
              <w:t xml:space="preserve"> (e</w:t>
            </w:r>
            <w:r>
              <w:rPr>
                <w:rFonts w:ascii="Calibri" w:hAnsi="Calibri" w:cs="Calibri"/>
                <w:color w:val="000000"/>
                <w:szCs w:val="20"/>
              </w:rPr>
              <w:t>.g.</w:t>
            </w:r>
            <w:r w:rsidRPr="00AC0394">
              <w:rPr>
                <w:rFonts w:ascii="Calibri" w:hAnsi="Calibri" w:cs="Calibri"/>
                <w:color w:val="000000"/>
                <w:szCs w:val="20"/>
              </w:rPr>
              <w:t xml:space="preserve"> no loose tiles or carpet that i</w:t>
            </w:r>
            <w:r>
              <w:rPr>
                <w:rFonts w:ascii="Calibri" w:hAnsi="Calibri" w:cs="Calibri"/>
                <w:color w:val="000000"/>
                <w:szCs w:val="20"/>
              </w:rPr>
              <w:t>s torn or has ridges or holes)</w:t>
            </w:r>
          </w:p>
        </w:tc>
        <w:tc>
          <w:tcPr>
            <w:tcW w:w="567" w:type="dxa"/>
          </w:tcPr>
          <w:p w14:paraId="687E28DB" w14:textId="77777777" w:rsidR="005E08C0" w:rsidRPr="005A3EC8" w:rsidRDefault="005E08C0" w:rsidP="000C5B66">
            <w:pPr>
              <w:spacing w:before="100" w:after="100"/>
              <w:jc w:val="left"/>
              <w:rPr>
                <w:rFonts w:ascii="Calibri" w:hAnsi="Calibri"/>
              </w:rPr>
            </w:pPr>
          </w:p>
        </w:tc>
        <w:tc>
          <w:tcPr>
            <w:tcW w:w="567" w:type="dxa"/>
          </w:tcPr>
          <w:p w14:paraId="4AF24A53" w14:textId="77777777" w:rsidR="005E08C0" w:rsidRPr="005A3EC8" w:rsidRDefault="005E08C0" w:rsidP="000C5B66">
            <w:pPr>
              <w:spacing w:before="100" w:after="100"/>
              <w:jc w:val="left"/>
              <w:rPr>
                <w:rFonts w:ascii="Calibri" w:hAnsi="Calibri"/>
              </w:rPr>
            </w:pPr>
          </w:p>
        </w:tc>
        <w:tc>
          <w:tcPr>
            <w:tcW w:w="567" w:type="dxa"/>
          </w:tcPr>
          <w:p w14:paraId="4C1A3A27" w14:textId="77777777" w:rsidR="005E08C0" w:rsidRPr="005A3EC8" w:rsidRDefault="005E08C0" w:rsidP="000C5B66">
            <w:pPr>
              <w:spacing w:before="100" w:after="100"/>
              <w:jc w:val="left"/>
              <w:rPr>
                <w:rFonts w:ascii="Calibri" w:hAnsi="Calibri"/>
              </w:rPr>
            </w:pPr>
          </w:p>
        </w:tc>
        <w:tc>
          <w:tcPr>
            <w:tcW w:w="2913" w:type="dxa"/>
          </w:tcPr>
          <w:p w14:paraId="2535C881" w14:textId="77777777" w:rsidR="005E08C0" w:rsidRPr="005A3EC8" w:rsidRDefault="005E08C0" w:rsidP="000C5B66">
            <w:pPr>
              <w:spacing w:before="100" w:after="100"/>
              <w:jc w:val="left"/>
              <w:rPr>
                <w:rFonts w:ascii="Calibri" w:hAnsi="Calibri"/>
              </w:rPr>
            </w:pPr>
          </w:p>
        </w:tc>
      </w:tr>
      <w:tr w:rsidR="005E08C0" w:rsidRPr="005A3EC8" w14:paraId="4E06A57F" w14:textId="77777777" w:rsidTr="005E08C0">
        <w:tc>
          <w:tcPr>
            <w:tcW w:w="1560" w:type="dxa"/>
            <w:vMerge/>
          </w:tcPr>
          <w:p w14:paraId="5EBFBDE2" w14:textId="77777777" w:rsidR="005E08C0" w:rsidRPr="00D35158" w:rsidRDefault="005E08C0" w:rsidP="000C5B66">
            <w:pPr>
              <w:spacing w:before="100" w:after="100"/>
              <w:jc w:val="left"/>
              <w:rPr>
                <w:rFonts w:ascii="Calibri" w:hAnsi="Calibri"/>
                <w:b/>
              </w:rPr>
            </w:pPr>
          </w:p>
        </w:tc>
        <w:tc>
          <w:tcPr>
            <w:tcW w:w="4394" w:type="dxa"/>
          </w:tcPr>
          <w:p w14:paraId="7CE46BCD" w14:textId="77777777" w:rsidR="005E08C0" w:rsidRPr="005A3EC8" w:rsidRDefault="005E08C0" w:rsidP="000C5B66">
            <w:pPr>
              <w:spacing w:before="100" w:after="100"/>
              <w:jc w:val="left"/>
              <w:rPr>
                <w:rFonts w:ascii="Calibri" w:hAnsi="Calibri"/>
              </w:rPr>
            </w:pPr>
            <w:r>
              <w:rPr>
                <w:rFonts w:ascii="Calibri" w:hAnsi="Calibri" w:cs="Calibri"/>
                <w:color w:val="000000"/>
                <w:szCs w:val="20"/>
              </w:rPr>
              <w:t>Is a covering on carpets/</w:t>
            </w:r>
            <w:r w:rsidRPr="008E3A0D">
              <w:rPr>
                <w:rFonts w:ascii="Calibri" w:hAnsi="Calibri" w:cs="Calibri"/>
                <w:color w:val="000000"/>
                <w:szCs w:val="20"/>
              </w:rPr>
              <w:t>floors required to protect agai</w:t>
            </w:r>
            <w:r>
              <w:rPr>
                <w:rFonts w:ascii="Calibri" w:hAnsi="Calibri" w:cs="Calibri"/>
                <w:color w:val="000000"/>
                <w:szCs w:val="20"/>
              </w:rPr>
              <w:t>nst heavy foot traffic?</w:t>
            </w:r>
            <w:r w:rsidRPr="008E3A0D">
              <w:rPr>
                <w:rFonts w:ascii="Calibri" w:hAnsi="Calibri" w:cs="Calibri"/>
                <w:color w:val="000000"/>
                <w:szCs w:val="20"/>
              </w:rPr>
              <w:t xml:space="preserve"> </w:t>
            </w:r>
          </w:p>
        </w:tc>
        <w:tc>
          <w:tcPr>
            <w:tcW w:w="567" w:type="dxa"/>
          </w:tcPr>
          <w:p w14:paraId="62089C78" w14:textId="77777777" w:rsidR="005E08C0" w:rsidRPr="005A3EC8" w:rsidRDefault="005E08C0" w:rsidP="000C5B66">
            <w:pPr>
              <w:spacing w:before="100" w:after="100"/>
              <w:jc w:val="left"/>
              <w:rPr>
                <w:rFonts w:ascii="Calibri" w:hAnsi="Calibri"/>
              </w:rPr>
            </w:pPr>
          </w:p>
        </w:tc>
        <w:tc>
          <w:tcPr>
            <w:tcW w:w="567" w:type="dxa"/>
          </w:tcPr>
          <w:p w14:paraId="7F679150" w14:textId="77777777" w:rsidR="005E08C0" w:rsidRPr="005A3EC8" w:rsidRDefault="005E08C0" w:rsidP="000C5B66">
            <w:pPr>
              <w:spacing w:before="100" w:after="100"/>
              <w:jc w:val="left"/>
              <w:rPr>
                <w:rFonts w:ascii="Calibri" w:hAnsi="Calibri"/>
              </w:rPr>
            </w:pPr>
          </w:p>
        </w:tc>
        <w:tc>
          <w:tcPr>
            <w:tcW w:w="567" w:type="dxa"/>
          </w:tcPr>
          <w:p w14:paraId="433EB594" w14:textId="77777777" w:rsidR="005E08C0" w:rsidRPr="005A3EC8" w:rsidRDefault="005E08C0" w:rsidP="000C5B66">
            <w:pPr>
              <w:spacing w:before="100" w:after="100"/>
              <w:jc w:val="left"/>
              <w:rPr>
                <w:rFonts w:ascii="Calibri" w:hAnsi="Calibri"/>
              </w:rPr>
            </w:pPr>
          </w:p>
        </w:tc>
        <w:tc>
          <w:tcPr>
            <w:tcW w:w="2913" w:type="dxa"/>
          </w:tcPr>
          <w:p w14:paraId="57C8D0FF" w14:textId="77777777" w:rsidR="005E08C0" w:rsidRPr="005A3EC8" w:rsidRDefault="005E08C0" w:rsidP="000C5B66">
            <w:pPr>
              <w:spacing w:before="100" w:after="100"/>
              <w:jc w:val="left"/>
              <w:rPr>
                <w:rFonts w:ascii="Calibri" w:hAnsi="Calibri"/>
              </w:rPr>
            </w:pPr>
          </w:p>
        </w:tc>
      </w:tr>
      <w:tr w:rsidR="005E08C0" w:rsidRPr="005A3EC8" w14:paraId="3B6D4F48" w14:textId="77777777" w:rsidTr="005E08C0">
        <w:tc>
          <w:tcPr>
            <w:tcW w:w="1560" w:type="dxa"/>
            <w:vMerge/>
          </w:tcPr>
          <w:p w14:paraId="7007D153" w14:textId="77777777" w:rsidR="005E08C0" w:rsidRDefault="005E08C0" w:rsidP="000C5B66">
            <w:pPr>
              <w:spacing w:before="100" w:after="100"/>
              <w:jc w:val="left"/>
              <w:rPr>
                <w:rFonts w:ascii="Calibri" w:hAnsi="Calibri"/>
                <w:b/>
              </w:rPr>
            </w:pPr>
          </w:p>
        </w:tc>
        <w:tc>
          <w:tcPr>
            <w:tcW w:w="4394" w:type="dxa"/>
          </w:tcPr>
          <w:p w14:paraId="76F65556" w14:textId="77777777" w:rsidR="005E08C0" w:rsidRPr="00AC0394" w:rsidRDefault="005E08C0" w:rsidP="000C5B66">
            <w:pPr>
              <w:spacing w:before="100" w:after="100"/>
              <w:jc w:val="left"/>
              <w:rPr>
                <w:rFonts w:ascii="Calibri" w:hAnsi="Calibri" w:cs="Calibri"/>
                <w:color w:val="000000"/>
                <w:szCs w:val="20"/>
              </w:rPr>
            </w:pPr>
            <w:r>
              <w:rPr>
                <w:rFonts w:ascii="Calibri" w:hAnsi="Calibri" w:cs="Calibri"/>
                <w:color w:val="000000"/>
                <w:szCs w:val="20"/>
              </w:rPr>
              <w:t>Are any floor</w:t>
            </w:r>
            <w:r w:rsidRPr="008E3A0D">
              <w:rPr>
                <w:rFonts w:ascii="Calibri" w:hAnsi="Calibri" w:cs="Calibri"/>
                <w:color w:val="000000"/>
                <w:szCs w:val="20"/>
              </w:rPr>
              <w:t xml:space="preserve"> covering </w:t>
            </w:r>
            <w:r>
              <w:rPr>
                <w:rFonts w:ascii="Calibri" w:hAnsi="Calibri" w:cs="Calibri"/>
                <w:color w:val="000000"/>
                <w:szCs w:val="20"/>
              </w:rPr>
              <w:t xml:space="preserve">used </w:t>
            </w:r>
            <w:r w:rsidRPr="008E3A0D">
              <w:rPr>
                <w:rFonts w:ascii="Calibri" w:hAnsi="Calibri" w:cs="Calibri"/>
                <w:color w:val="000000"/>
                <w:szCs w:val="20"/>
              </w:rPr>
              <w:t>safe and free from tripping hazards</w:t>
            </w:r>
            <w:r>
              <w:rPr>
                <w:rFonts w:ascii="Calibri" w:hAnsi="Calibri" w:cs="Calibri"/>
                <w:color w:val="000000"/>
                <w:szCs w:val="20"/>
              </w:rPr>
              <w:t>, obstructions, furniture, cords etc.?</w:t>
            </w:r>
          </w:p>
        </w:tc>
        <w:tc>
          <w:tcPr>
            <w:tcW w:w="567" w:type="dxa"/>
          </w:tcPr>
          <w:p w14:paraId="6334AB91" w14:textId="77777777" w:rsidR="005E08C0" w:rsidRPr="005A3EC8" w:rsidRDefault="005E08C0" w:rsidP="000C5B66">
            <w:pPr>
              <w:spacing w:before="100" w:after="100"/>
              <w:jc w:val="left"/>
              <w:rPr>
                <w:rFonts w:ascii="Calibri" w:hAnsi="Calibri"/>
              </w:rPr>
            </w:pPr>
          </w:p>
        </w:tc>
        <w:tc>
          <w:tcPr>
            <w:tcW w:w="567" w:type="dxa"/>
          </w:tcPr>
          <w:p w14:paraId="76A6C618" w14:textId="77777777" w:rsidR="005E08C0" w:rsidRPr="005A3EC8" w:rsidRDefault="005E08C0" w:rsidP="000C5B66">
            <w:pPr>
              <w:spacing w:before="100" w:after="100"/>
              <w:jc w:val="left"/>
              <w:rPr>
                <w:rFonts w:ascii="Calibri" w:hAnsi="Calibri"/>
              </w:rPr>
            </w:pPr>
          </w:p>
        </w:tc>
        <w:tc>
          <w:tcPr>
            <w:tcW w:w="567" w:type="dxa"/>
          </w:tcPr>
          <w:p w14:paraId="770A808D" w14:textId="77777777" w:rsidR="005E08C0" w:rsidRPr="005A3EC8" w:rsidRDefault="005E08C0" w:rsidP="000C5B66">
            <w:pPr>
              <w:spacing w:before="100" w:after="100"/>
              <w:jc w:val="left"/>
              <w:rPr>
                <w:rFonts w:ascii="Calibri" w:hAnsi="Calibri"/>
              </w:rPr>
            </w:pPr>
          </w:p>
        </w:tc>
        <w:tc>
          <w:tcPr>
            <w:tcW w:w="2913" w:type="dxa"/>
          </w:tcPr>
          <w:p w14:paraId="68F2888C" w14:textId="77777777" w:rsidR="005E08C0" w:rsidRPr="005A3EC8" w:rsidRDefault="005E08C0" w:rsidP="000C5B66">
            <w:pPr>
              <w:spacing w:before="100" w:after="100"/>
              <w:jc w:val="left"/>
              <w:rPr>
                <w:rFonts w:ascii="Calibri" w:hAnsi="Calibri"/>
              </w:rPr>
            </w:pPr>
          </w:p>
        </w:tc>
      </w:tr>
      <w:tr w:rsidR="005E08C0" w:rsidRPr="005A3EC8" w14:paraId="31F1C164" w14:textId="77777777" w:rsidTr="005E08C0">
        <w:tc>
          <w:tcPr>
            <w:tcW w:w="1560" w:type="dxa"/>
            <w:vMerge/>
          </w:tcPr>
          <w:p w14:paraId="6B8750A0" w14:textId="77777777" w:rsidR="005E08C0" w:rsidRPr="005A3EC8" w:rsidRDefault="005E08C0" w:rsidP="000C5B66">
            <w:pPr>
              <w:spacing w:before="100" w:after="100"/>
              <w:jc w:val="left"/>
              <w:rPr>
                <w:rFonts w:ascii="Calibri" w:hAnsi="Calibri"/>
              </w:rPr>
            </w:pPr>
          </w:p>
        </w:tc>
        <w:tc>
          <w:tcPr>
            <w:tcW w:w="4394" w:type="dxa"/>
          </w:tcPr>
          <w:p w14:paraId="412CF14D" w14:textId="77777777" w:rsidR="005E08C0" w:rsidRPr="00D35158" w:rsidRDefault="005E08C0" w:rsidP="000C5B66">
            <w:pPr>
              <w:autoSpaceDE w:val="0"/>
              <w:autoSpaceDN w:val="0"/>
              <w:adjustRightInd w:val="0"/>
              <w:spacing w:before="100" w:after="100"/>
              <w:jc w:val="left"/>
              <w:rPr>
                <w:rFonts w:ascii="Calibri" w:hAnsi="Calibri"/>
              </w:rPr>
            </w:pPr>
            <w:r>
              <w:rPr>
                <w:rFonts w:ascii="Calibri" w:hAnsi="Calibri" w:cs="Calibri"/>
                <w:color w:val="000000"/>
                <w:szCs w:val="20"/>
              </w:rPr>
              <w:t>Do any walkways need to be signed to indicate any hazards (i.e. potential trips, slippery areas)</w:t>
            </w:r>
          </w:p>
        </w:tc>
        <w:tc>
          <w:tcPr>
            <w:tcW w:w="567" w:type="dxa"/>
          </w:tcPr>
          <w:p w14:paraId="7431F574" w14:textId="77777777" w:rsidR="005E08C0" w:rsidRPr="005A3EC8" w:rsidRDefault="005E08C0" w:rsidP="000C5B66">
            <w:pPr>
              <w:spacing w:before="100" w:after="100"/>
              <w:jc w:val="left"/>
              <w:rPr>
                <w:rFonts w:ascii="Calibri" w:hAnsi="Calibri"/>
              </w:rPr>
            </w:pPr>
          </w:p>
        </w:tc>
        <w:tc>
          <w:tcPr>
            <w:tcW w:w="567" w:type="dxa"/>
          </w:tcPr>
          <w:p w14:paraId="3BA26537" w14:textId="77777777" w:rsidR="005E08C0" w:rsidRPr="005A3EC8" w:rsidRDefault="005E08C0" w:rsidP="000C5B66">
            <w:pPr>
              <w:spacing w:before="100" w:after="100"/>
              <w:jc w:val="left"/>
              <w:rPr>
                <w:rFonts w:ascii="Calibri" w:hAnsi="Calibri"/>
              </w:rPr>
            </w:pPr>
          </w:p>
        </w:tc>
        <w:tc>
          <w:tcPr>
            <w:tcW w:w="567" w:type="dxa"/>
          </w:tcPr>
          <w:p w14:paraId="6011D568" w14:textId="77777777" w:rsidR="005E08C0" w:rsidRPr="005A3EC8" w:rsidRDefault="005E08C0" w:rsidP="000C5B66">
            <w:pPr>
              <w:spacing w:before="100" w:after="100"/>
              <w:jc w:val="left"/>
              <w:rPr>
                <w:rFonts w:ascii="Calibri" w:hAnsi="Calibri"/>
              </w:rPr>
            </w:pPr>
          </w:p>
        </w:tc>
        <w:tc>
          <w:tcPr>
            <w:tcW w:w="2913" w:type="dxa"/>
          </w:tcPr>
          <w:p w14:paraId="2734DC3C" w14:textId="77777777" w:rsidR="005E08C0" w:rsidRPr="005A3EC8" w:rsidRDefault="005E08C0" w:rsidP="000C5B66">
            <w:pPr>
              <w:spacing w:before="100" w:after="100"/>
              <w:jc w:val="left"/>
              <w:rPr>
                <w:rFonts w:ascii="Calibri" w:hAnsi="Calibri"/>
              </w:rPr>
            </w:pPr>
          </w:p>
        </w:tc>
      </w:tr>
      <w:tr w:rsidR="005E08C0" w:rsidRPr="005A3EC8" w14:paraId="2ECE4316" w14:textId="77777777" w:rsidTr="005E08C0">
        <w:tc>
          <w:tcPr>
            <w:tcW w:w="1560" w:type="dxa"/>
            <w:vMerge/>
          </w:tcPr>
          <w:p w14:paraId="2294D9C5" w14:textId="77777777" w:rsidR="005E08C0" w:rsidRDefault="005E08C0" w:rsidP="000C5B66">
            <w:pPr>
              <w:spacing w:before="100" w:after="100"/>
              <w:jc w:val="left"/>
              <w:rPr>
                <w:rFonts w:ascii="Calibri" w:hAnsi="Calibri"/>
                <w:b/>
              </w:rPr>
            </w:pPr>
          </w:p>
        </w:tc>
        <w:tc>
          <w:tcPr>
            <w:tcW w:w="4394" w:type="dxa"/>
          </w:tcPr>
          <w:p w14:paraId="43731622" w14:textId="77777777" w:rsidR="005E08C0" w:rsidRDefault="005E08C0" w:rsidP="000C5B66">
            <w:pPr>
              <w:spacing w:before="100" w:after="100"/>
              <w:jc w:val="left"/>
              <w:rPr>
                <w:rFonts w:ascii="Calibri" w:hAnsi="Calibri" w:cs="Calibri"/>
                <w:color w:val="000000"/>
                <w:szCs w:val="20"/>
              </w:rPr>
            </w:pPr>
            <w:r w:rsidRPr="00AC0394">
              <w:rPr>
                <w:rFonts w:ascii="Calibri" w:hAnsi="Calibri" w:cs="Calibri"/>
                <w:color w:val="000000"/>
                <w:szCs w:val="20"/>
              </w:rPr>
              <w:t>Are walkways well lit?</w:t>
            </w:r>
          </w:p>
        </w:tc>
        <w:tc>
          <w:tcPr>
            <w:tcW w:w="567" w:type="dxa"/>
          </w:tcPr>
          <w:p w14:paraId="3124FFB4" w14:textId="77777777" w:rsidR="005E08C0" w:rsidRPr="005A3EC8" w:rsidRDefault="005E08C0" w:rsidP="000C5B66">
            <w:pPr>
              <w:spacing w:before="100" w:after="100"/>
              <w:jc w:val="left"/>
              <w:rPr>
                <w:rFonts w:ascii="Calibri" w:hAnsi="Calibri"/>
              </w:rPr>
            </w:pPr>
          </w:p>
        </w:tc>
        <w:tc>
          <w:tcPr>
            <w:tcW w:w="567" w:type="dxa"/>
          </w:tcPr>
          <w:p w14:paraId="73725EB3" w14:textId="77777777" w:rsidR="005E08C0" w:rsidRPr="005A3EC8" w:rsidRDefault="005E08C0" w:rsidP="000C5B66">
            <w:pPr>
              <w:spacing w:before="100" w:after="100"/>
              <w:jc w:val="left"/>
              <w:rPr>
                <w:rFonts w:ascii="Calibri" w:hAnsi="Calibri"/>
              </w:rPr>
            </w:pPr>
          </w:p>
        </w:tc>
        <w:tc>
          <w:tcPr>
            <w:tcW w:w="567" w:type="dxa"/>
          </w:tcPr>
          <w:p w14:paraId="05A7EFB8" w14:textId="77777777" w:rsidR="005E08C0" w:rsidRPr="005A3EC8" w:rsidRDefault="005E08C0" w:rsidP="000C5B66">
            <w:pPr>
              <w:spacing w:before="100" w:after="100"/>
              <w:jc w:val="left"/>
              <w:rPr>
                <w:rFonts w:ascii="Calibri" w:hAnsi="Calibri"/>
              </w:rPr>
            </w:pPr>
          </w:p>
        </w:tc>
        <w:tc>
          <w:tcPr>
            <w:tcW w:w="2913" w:type="dxa"/>
          </w:tcPr>
          <w:p w14:paraId="16A40E88" w14:textId="77777777" w:rsidR="005E08C0" w:rsidRPr="005A3EC8" w:rsidRDefault="005E08C0" w:rsidP="000C5B66">
            <w:pPr>
              <w:spacing w:before="100" w:after="100"/>
              <w:jc w:val="left"/>
              <w:rPr>
                <w:rFonts w:ascii="Calibri" w:hAnsi="Calibri"/>
              </w:rPr>
            </w:pPr>
          </w:p>
        </w:tc>
      </w:tr>
      <w:tr w:rsidR="005E08C0" w:rsidRPr="005A3EC8" w14:paraId="0469720B" w14:textId="77777777" w:rsidTr="005E08C0">
        <w:tc>
          <w:tcPr>
            <w:tcW w:w="1560" w:type="dxa"/>
            <w:vMerge w:val="restart"/>
          </w:tcPr>
          <w:p w14:paraId="39F06800" w14:textId="77777777" w:rsidR="005E08C0" w:rsidRPr="006975AE" w:rsidRDefault="005E08C0" w:rsidP="000C5B66">
            <w:pPr>
              <w:spacing w:before="100" w:after="100"/>
              <w:jc w:val="left"/>
              <w:rPr>
                <w:rFonts w:ascii="Calibri" w:hAnsi="Calibri"/>
                <w:b/>
                <w:sz w:val="24"/>
                <w:szCs w:val="24"/>
              </w:rPr>
            </w:pPr>
            <w:r w:rsidRPr="006975AE">
              <w:rPr>
                <w:rFonts w:ascii="Calibri" w:hAnsi="Calibri"/>
                <w:b/>
                <w:sz w:val="24"/>
                <w:szCs w:val="24"/>
              </w:rPr>
              <w:t>Stairways</w:t>
            </w:r>
          </w:p>
        </w:tc>
        <w:tc>
          <w:tcPr>
            <w:tcW w:w="4394" w:type="dxa"/>
          </w:tcPr>
          <w:p w14:paraId="56D2AD01" w14:textId="77777777" w:rsidR="005E08C0" w:rsidRPr="00AC0394" w:rsidRDefault="005E08C0" w:rsidP="000C5B66">
            <w:pPr>
              <w:spacing w:before="100" w:after="100"/>
              <w:jc w:val="left"/>
              <w:rPr>
                <w:rFonts w:ascii="Calibri" w:hAnsi="Calibri" w:cs="Calibri"/>
                <w:color w:val="000000"/>
                <w:szCs w:val="20"/>
              </w:rPr>
            </w:pPr>
            <w:r w:rsidRPr="00AC0394">
              <w:rPr>
                <w:rFonts w:ascii="Calibri" w:hAnsi="Calibri" w:cs="Calibri"/>
                <w:color w:val="000000"/>
                <w:szCs w:val="20"/>
              </w:rPr>
              <w:t>Are stai</w:t>
            </w:r>
            <w:r>
              <w:rPr>
                <w:rFonts w:ascii="Calibri" w:hAnsi="Calibri" w:cs="Calibri"/>
                <w:color w:val="000000"/>
                <w:szCs w:val="20"/>
              </w:rPr>
              <w:t>rways clear of obstructions, furniture, cords?</w:t>
            </w:r>
          </w:p>
        </w:tc>
        <w:tc>
          <w:tcPr>
            <w:tcW w:w="567" w:type="dxa"/>
          </w:tcPr>
          <w:p w14:paraId="6B43D381" w14:textId="77777777" w:rsidR="005E08C0" w:rsidRPr="005A3EC8" w:rsidRDefault="005E08C0" w:rsidP="000C5B66">
            <w:pPr>
              <w:spacing w:before="100" w:after="100"/>
              <w:jc w:val="left"/>
              <w:rPr>
                <w:rFonts w:ascii="Calibri" w:hAnsi="Calibri"/>
              </w:rPr>
            </w:pPr>
          </w:p>
        </w:tc>
        <w:tc>
          <w:tcPr>
            <w:tcW w:w="567" w:type="dxa"/>
          </w:tcPr>
          <w:p w14:paraId="2415FB65" w14:textId="77777777" w:rsidR="005E08C0" w:rsidRPr="005A3EC8" w:rsidRDefault="005E08C0" w:rsidP="000C5B66">
            <w:pPr>
              <w:spacing w:before="100" w:after="100"/>
              <w:jc w:val="left"/>
              <w:rPr>
                <w:rFonts w:ascii="Calibri" w:hAnsi="Calibri"/>
              </w:rPr>
            </w:pPr>
          </w:p>
        </w:tc>
        <w:tc>
          <w:tcPr>
            <w:tcW w:w="567" w:type="dxa"/>
          </w:tcPr>
          <w:p w14:paraId="7A5A0B28" w14:textId="77777777" w:rsidR="005E08C0" w:rsidRPr="005A3EC8" w:rsidRDefault="005E08C0" w:rsidP="000C5B66">
            <w:pPr>
              <w:spacing w:before="100" w:after="100"/>
              <w:jc w:val="left"/>
              <w:rPr>
                <w:rFonts w:ascii="Calibri" w:hAnsi="Calibri"/>
              </w:rPr>
            </w:pPr>
          </w:p>
        </w:tc>
        <w:tc>
          <w:tcPr>
            <w:tcW w:w="2913" w:type="dxa"/>
          </w:tcPr>
          <w:p w14:paraId="6B6B09F2" w14:textId="77777777" w:rsidR="005E08C0" w:rsidRPr="005A3EC8" w:rsidRDefault="005E08C0" w:rsidP="000C5B66">
            <w:pPr>
              <w:spacing w:before="100" w:after="100"/>
              <w:jc w:val="left"/>
              <w:rPr>
                <w:rFonts w:ascii="Calibri" w:hAnsi="Calibri"/>
              </w:rPr>
            </w:pPr>
          </w:p>
        </w:tc>
      </w:tr>
      <w:tr w:rsidR="005E08C0" w:rsidRPr="005A3EC8" w14:paraId="546DB2E8" w14:textId="77777777" w:rsidTr="005E08C0">
        <w:tc>
          <w:tcPr>
            <w:tcW w:w="1560" w:type="dxa"/>
            <w:vMerge/>
          </w:tcPr>
          <w:p w14:paraId="5C48BD7A" w14:textId="77777777" w:rsidR="005E08C0" w:rsidRDefault="005E08C0" w:rsidP="000C5B66">
            <w:pPr>
              <w:spacing w:before="100" w:after="100"/>
              <w:jc w:val="left"/>
              <w:rPr>
                <w:rFonts w:ascii="Calibri" w:hAnsi="Calibri"/>
                <w:b/>
              </w:rPr>
            </w:pPr>
          </w:p>
        </w:tc>
        <w:tc>
          <w:tcPr>
            <w:tcW w:w="4394" w:type="dxa"/>
          </w:tcPr>
          <w:p w14:paraId="6D99D4F9"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 xml:space="preserve">Are any hand rails in need of repair? </w:t>
            </w:r>
          </w:p>
        </w:tc>
        <w:tc>
          <w:tcPr>
            <w:tcW w:w="567" w:type="dxa"/>
          </w:tcPr>
          <w:p w14:paraId="418C44A0" w14:textId="77777777" w:rsidR="005E08C0" w:rsidRPr="005A3EC8" w:rsidRDefault="005E08C0" w:rsidP="000C5B66">
            <w:pPr>
              <w:spacing w:before="100" w:after="100"/>
              <w:jc w:val="left"/>
              <w:rPr>
                <w:rFonts w:ascii="Calibri" w:hAnsi="Calibri"/>
              </w:rPr>
            </w:pPr>
          </w:p>
        </w:tc>
        <w:tc>
          <w:tcPr>
            <w:tcW w:w="567" w:type="dxa"/>
          </w:tcPr>
          <w:p w14:paraId="3D3184D1" w14:textId="77777777" w:rsidR="005E08C0" w:rsidRPr="005A3EC8" w:rsidRDefault="005E08C0" w:rsidP="000C5B66">
            <w:pPr>
              <w:spacing w:before="100" w:after="100"/>
              <w:jc w:val="left"/>
              <w:rPr>
                <w:rFonts w:ascii="Calibri" w:hAnsi="Calibri"/>
              </w:rPr>
            </w:pPr>
          </w:p>
        </w:tc>
        <w:tc>
          <w:tcPr>
            <w:tcW w:w="567" w:type="dxa"/>
          </w:tcPr>
          <w:p w14:paraId="2FC125D6" w14:textId="77777777" w:rsidR="005E08C0" w:rsidRPr="005A3EC8" w:rsidRDefault="005E08C0" w:rsidP="000C5B66">
            <w:pPr>
              <w:spacing w:before="100" w:after="100"/>
              <w:jc w:val="left"/>
              <w:rPr>
                <w:rFonts w:ascii="Calibri" w:hAnsi="Calibri"/>
              </w:rPr>
            </w:pPr>
          </w:p>
        </w:tc>
        <w:tc>
          <w:tcPr>
            <w:tcW w:w="2913" w:type="dxa"/>
          </w:tcPr>
          <w:p w14:paraId="1FD54967" w14:textId="77777777" w:rsidR="005E08C0" w:rsidRPr="005A3EC8" w:rsidRDefault="005E08C0" w:rsidP="000C5B66">
            <w:pPr>
              <w:spacing w:before="100" w:after="100"/>
              <w:jc w:val="left"/>
              <w:rPr>
                <w:rFonts w:ascii="Calibri" w:hAnsi="Calibri"/>
              </w:rPr>
            </w:pPr>
          </w:p>
        </w:tc>
      </w:tr>
      <w:tr w:rsidR="005E08C0" w:rsidRPr="005A3EC8" w14:paraId="573EE9E3" w14:textId="77777777" w:rsidTr="005E08C0">
        <w:tc>
          <w:tcPr>
            <w:tcW w:w="1560" w:type="dxa"/>
            <w:vMerge w:val="restart"/>
          </w:tcPr>
          <w:p w14:paraId="0F755ADB" w14:textId="77777777" w:rsidR="005E08C0" w:rsidRPr="005A3EC8" w:rsidRDefault="005E08C0" w:rsidP="000C5B66">
            <w:pPr>
              <w:spacing w:before="100" w:after="100"/>
              <w:jc w:val="left"/>
              <w:rPr>
                <w:rFonts w:ascii="Calibri" w:hAnsi="Calibri"/>
              </w:rPr>
            </w:pPr>
            <w:r w:rsidRPr="006975AE">
              <w:rPr>
                <w:rFonts w:ascii="Calibri" w:hAnsi="Calibri"/>
                <w:b/>
                <w:sz w:val="24"/>
                <w:szCs w:val="24"/>
              </w:rPr>
              <w:t xml:space="preserve">Toilets </w:t>
            </w:r>
            <w:r>
              <w:rPr>
                <w:rFonts w:ascii="Calibri" w:hAnsi="Calibri"/>
                <w:sz w:val="16"/>
                <w:szCs w:val="16"/>
              </w:rPr>
              <w:br/>
            </w:r>
            <w:r w:rsidRPr="00737AEB">
              <w:rPr>
                <w:rFonts w:ascii="Calibri" w:hAnsi="Calibri"/>
                <w:sz w:val="16"/>
                <w:szCs w:val="16"/>
              </w:rPr>
              <w:t>(</w:t>
            </w:r>
            <w:proofErr w:type="gramStart"/>
            <w:r w:rsidRPr="00737AEB">
              <w:rPr>
                <w:rFonts w:ascii="Calibri" w:hAnsi="Calibri"/>
                <w:sz w:val="16"/>
                <w:szCs w:val="16"/>
              </w:rPr>
              <w:t>if  made</w:t>
            </w:r>
            <w:proofErr w:type="gramEnd"/>
            <w:r w:rsidRPr="00737AEB">
              <w:rPr>
                <w:rFonts w:ascii="Calibri" w:hAnsi="Calibri"/>
                <w:sz w:val="16"/>
                <w:szCs w:val="16"/>
              </w:rPr>
              <w:t xml:space="preserve"> available)</w:t>
            </w:r>
          </w:p>
        </w:tc>
        <w:tc>
          <w:tcPr>
            <w:tcW w:w="4394" w:type="dxa"/>
          </w:tcPr>
          <w:p w14:paraId="242B3E9B" w14:textId="77777777" w:rsidR="005E08C0" w:rsidRPr="00F7183D" w:rsidRDefault="005E08C0" w:rsidP="000C5B66">
            <w:pPr>
              <w:spacing w:before="100" w:after="100"/>
              <w:jc w:val="left"/>
              <w:rPr>
                <w:rFonts w:ascii="Calibri" w:hAnsi="Calibri" w:cs="Calibri"/>
                <w:color w:val="000000"/>
                <w:szCs w:val="20"/>
              </w:rPr>
            </w:pPr>
            <w:r>
              <w:rPr>
                <w:rFonts w:ascii="Calibri" w:hAnsi="Calibri" w:cs="Calibri"/>
                <w:color w:val="000000"/>
                <w:szCs w:val="20"/>
              </w:rPr>
              <w:t xml:space="preserve">Is there adequate provision </w:t>
            </w:r>
            <w:r w:rsidRPr="00D35158">
              <w:rPr>
                <w:rFonts w:ascii="Calibri" w:hAnsi="Calibri" w:cs="Calibri"/>
                <w:color w:val="000000"/>
                <w:szCs w:val="20"/>
              </w:rPr>
              <w:t xml:space="preserve">of toilets and hand washing facilities </w:t>
            </w:r>
            <w:r>
              <w:rPr>
                <w:rFonts w:ascii="Calibri" w:hAnsi="Calibri" w:cs="Calibri"/>
                <w:color w:val="000000"/>
                <w:szCs w:val="20"/>
              </w:rPr>
              <w:t>for volunteers etc.</w:t>
            </w:r>
          </w:p>
        </w:tc>
        <w:tc>
          <w:tcPr>
            <w:tcW w:w="567" w:type="dxa"/>
          </w:tcPr>
          <w:p w14:paraId="2A0D78E2" w14:textId="77777777" w:rsidR="005E08C0" w:rsidRPr="005A3EC8" w:rsidRDefault="005E08C0" w:rsidP="000C5B66">
            <w:pPr>
              <w:spacing w:before="100" w:after="100"/>
              <w:jc w:val="left"/>
              <w:rPr>
                <w:rFonts w:ascii="Calibri" w:hAnsi="Calibri"/>
              </w:rPr>
            </w:pPr>
          </w:p>
        </w:tc>
        <w:tc>
          <w:tcPr>
            <w:tcW w:w="567" w:type="dxa"/>
          </w:tcPr>
          <w:p w14:paraId="61E32EE5" w14:textId="77777777" w:rsidR="005E08C0" w:rsidRPr="005A3EC8" w:rsidRDefault="005E08C0" w:rsidP="000C5B66">
            <w:pPr>
              <w:spacing w:before="100" w:after="100"/>
              <w:jc w:val="left"/>
              <w:rPr>
                <w:rFonts w:ascii="Calibri" w:hAnsi="Calibri"/>
              </w:rPr>
            </w:pPr>
          </w:p>
        </w:tc>
        <w:tc>
          <w:tcPr>
            <w:tcW w:w="567" w:type="dxa"/>
          </w:tcPr>
          <w:p w14:paraId="638AFB41" w14:textId="77777777" w:rsidR="005E08C0" w:rsidRPr="005A3EC8" w:rsidRDefault="005E08C0" w:rsidP="000C5B66">
            <w:pPr>
              <w:spacing w:before="100" w:after="100"/>
              <w:jc w:val="left"/>
              <w:rPr>
                <w:rFonts w:ascii="Calibri" w:hAnsi="Calibri"/>
              </w:rPr>
            </w:pPr>
          </w:p>
        </w:tc>
        <w:tc>
          <w:tcPr>
            <w:tcW w:w="2913" w:type="dxa"/>
          </w:tcPr>
          <w:p w14:paraId="65D5D450" w14:textId="77777777" w:rsidR="005E08C0" w:rsidRPr="005A3EC8" w:rsidRDefault="005E08C0" w:rsidP="000C5B66">
            <w:pPr>
              <w:spacing w:before="100" w:after="100"/>
              <w:jc w:val="left"/>
              <w:rPr>
                <w:rFonts w:ascii="Calibri" w:hAnsi="Calibri"/>
              </w:rPr>
            </w:pPr>
          </w:p>
        </w:tc>
      </w:tr>
      <w:tr w:rsidR="005E08C0" w:rsidRPr="005A3EC8" w14:paraId="6CAAEDDD" w14:textId="77777777" w:rsidTr="005E08C0">
        <w:tc>
          <w:tcPr>
            <w:tcW w:w="1560" w:type="dxa"/>
            <w:vMerge/>
          </w:tcPr>
          <w:p w14:paraId="239F87BA" w14:textId="77777777" w:rsidR="005E08C0" w:rsidRDefault="005E08C0" w:rsidP="000C5B66">
            <w:pPr>
              <w:spacing w:before="100" w:after="100"/>
              <w:jc w:val="left"/>
              <w:rPr>
                <w:rFonts w:ascii="Calibri" w:hAnsi="Calibri"/>
                <w:b/>
              </w:rPr>
            </w:pPr>
          </w:p>
        </w:tc>
        <w:tc>
          <w:tcPr>
            <w:tcW w:w="4394" w:type="dxa"/>
          </w:tcPr>
          <w:p w14:paraId="3A26B161" w14:textId="77777777" w:rsidR="005E08C0" w:rsidRDefault="005E08C0" w:rsidP="000C5B66">
            <w:pPr>
              <w:spacing w:before="100" w:after="100"/>
              <w:jc w:val="left"/>
              <w:rPr>
                <w:rFonts w:ascii="Calibri" w:hAnsi="Calibri" w:cs="Calibri"/>
                <w:color w:val="000000"/>
                <w:szCs w:val="20"/>
              </w:rPr>
            </w:pPr>
            <w:r>
              <w:rPr>
                <w:rFonts w:ascii="Calibri" w:hAnsi="Calibri" w:cs="Calibri"/>
                <w:color w:val="000000"/>
                <w:szCs w:val="20"/>
              </w:rPr>
              <w:t>Will there be a</w:t>
            </w:r>
            <w:r w:rsidRPr="00F7183D">
              <w:rPr>
                <w:rFonts w:ascii="Calibri" w:hAnsi="Calibri" w:cs="Calibri"/>
                <w:color w:val="000000"/>
                <w:szCs w:val="20"/>
              </w:rPr>
              <w:t>ppropriate cleaning of toilets and washing facilities</w:t>
            </w:r>
            <w:r>
              <w:rPr>
                <w:rFonts w:ascii="Calibri" w:hAnsi="Calibri" w:cs="Calibri"/>
                <w:color w:val="000000"/>
                <w:szCs w:val="20"/>
              </w:rPr>
              <w:t>? (I.e. monitoring of wet floors etc.)</w:t>
            </w:r>
          </w:p>
        </w:tc>
        <w:tc>
          <w:tcPr>
            <w:tcW w:w="567" w:type="dxa"/>
          </w:tcPr>
          <w:p w14:paraId="796FA2A9" w14:textId="77777777" w:rsidR="005E08C0" w:rsidRPr="005A3EC8" w:rsidRDefault="005E08C0" w:rsidP="000C5B66">
            <w:pPr>
              <w:spacing w:before="100" w:after="100"/>
              <w:jc w:val="left"/>
              <w:rPr>
                <w:rFonts w:ascii="Calibri" w:hAnsi="Calibri"/>
              </w:rPr>
            </w:pPr>
          </w:p>
        </w:tc>
        <w:tc>
          <w:tcPr>
            <w:tcW w:w="567" w:type="dxa"/>
          </w:tcPr>
          <w:p w14:paraId="4AC03816" w14:textId="77777777" w:rsidR="005E08C0" w:rsidRPr="005A3EC8" w:rsidRDefault="005E08C0" w:rsidP="000C5B66">
            <w:pPr>
              <w:spacing w:before="100" w:after="100"/>
              <w:jc w:val="left"/>
              <w:rPr>
                <w:rFonts w:ascii="Calibri" w:hAnsi="Calibri"/>
              </w:rPr>
            </w:pPr>
          </w:p>
        </w:tc>
        <w:tc>
          <w:tcPr>
            <w:tcW w:w="567" w:type="dxa"/>
          </w:tcPr>
          <w:p w14:paraId="4B348639" w14:textId="77777777" w:rsidR="005E08C0" w:rsidRPr="005A3EC8" w:rsidRDefault="005E08C0" w:rsidP="000C5B66">
            <w:pPr>
              <w:spacing w:before="100" w:after="100"/>
              <w:jc w:val="left"/>
              <w:rPr>
                <w:rFonts w:ascii="Calibri" w:hAnsi="Calibri"/>
              </w:rPr>
            </w:pPr>
          </w:p>
        </w:tc>
        <w:tc>
          <w:tcPr>
            <w:tcW w:w="2913" w:type="dxa"/>
          </w:tcPr>
          <w:p w14:paraId="390E1791" w14:textId="77777777" w:rsidR="005E08C0" w:rsidRPr="005A3EC8" w:rsidRDefault="005E08C0" w:rsidP="000C5B66">
            <w:pPr>
              <w:spacing w:before="100" w:after="100"/>
              <w:jc w:val="left"/>
              <w:rPr>
                <w:rFonts w:ascii="Calibri" w:hAnsi="Calibri"/>
              </w:rPr>
            </w:pPr>
          </w:p>
        </w:tc>
      </w:tr>
      <w:tr w:rsidR="005E08C0" w:rsidRPr="005A3EC8" w14:paraId="7D278A4B" w14:textId="77777777" w:rsidTr="005E08C0">
        <w:tc>
          <w:tcPr>
            <w:tcW w:w="1560" w:type="dxa"/>
            <w:vMerge w:val="restart"/>
          </w:tcPr>
          <w:p w14:paraId="74742F78" w14:textId="77777777" w:rsidR="005E08C0" w:rsidRPr="006975AE" w:rsidRDefault="005E08C0" w:rsidP="000C5B66">
            <w:pPr>
              <w:spacing w:before="100" w:after="100"/>
              <w:jc w:val="left"/>
              <w:rPr>
                <w:rFonts w:ascii="Calibri" w:hAnsi="Calibri"/>
                <w:sz w:val="24"/>
                <w:szCs w:val="24"/>
                <w:highlight w:val="yellow"/>
              </w:rPr>
            </w:pPr>
            <w:r w:rsidRPr="006975AE">
              <w:rPr>
                <w:rFonts w:ascii="Calibri" w:hAnsi="Calibri"/>
                <w:b/>
                <w:sz w:val="24"/>
                <w:szCs w:val="24"/>
              </w:rPr>
              <w:t>Outside</w:t>
            </w:r>
          </w:p>
        </w:tc>
        <w:tc>
          <w:tcPr>
            <w:tcW w:w="4394" w:type="dxa"/>
          </w:tcPr>
          <w:p w14:paraId="284DF5EC" w14:textId="77777777" w:rsidR="005E08C0" w:rsidRPr="00C85379" w:rsidRDefault="005E08C0" w:rsidP="000C5B66">
            <w:pPr>
              <w:spacing w:before="100" w:after="100"/>
              <w:jc w:val="left"/>
              <w:rPr>
                <w:rFonts w:ascii="Calibri" w:hAnsi="Calibri" w:cs="Calibri"/>
                <w:color w:val="000000"/>
                <w:szCs w:val="20"/>
              </w:rPr>
            </w:pPr>
            <w:r w:rsidRPr="00C85379">
              <w:rPr>
                <w:rFonts w:ascii="Calibri" w:hAnsi="Calibri" w:cs="Calibri"/>
                <w:color w:val="000000"/>
                <w:szCs w:val="20"/>
              </w:rPr>
              <w:t xml:space="preserve">Are outside pathways as free of obstructions? </w:t>
            </w:r>
          </w:p>
        </w:tc>
        <w:tc>
          <w:tcPr>
            <w:tcW w:w="567" w:type="dxa"/>
          </w:tcPr>
          <w:p w14:paraId="51E024CB" w14:textId="77777777" w:rsidR="005E08C0" w:rsidRPr="005A3EC8" w:rsidRDefault="005E08C0" w:rsidP="000C5B66">
            <w:pPr>
              <w:spacing w:before="100" w:after="100"/>
              <w:jc w:val="left"/>
              <w:rPr>
                <w:rFonts w:ascii="Calibri" w:hAnsi="Calibri"/>
              </w:rPr>
            </w:pPr>
          </w:p>
        </w:tc>
        <w:tc>
          <w:tcPr>
            <w:tcW w:w="567" w:type="dxa"/>
          </w:tcPr>
          <w:p w14:paraId="1EF05338" w14:textId="77777777" w:rsidR="005E08C0" w:rsidRPr="005A3EC8" w:rsidRDefault="005E08C0" w:rsidP="000C5B66">
            <w:pPr>
              <w:spacing w:before="100" w:after="100"/>
              <w:jc w:val="left"/>
              <w:rPr>
                <w:rFonts w:ascii="Calibri" w:hAnsi="Calibri"/>
              </w:rPr>
            </w:pPr>
          </w:p>
        </w:tc>
        <w:tc>
          <w:tcPr>
            <w:tcW w:w="567" w:type="dxa"/>
          </w:tcPr>
          <w:p w14:paraId="04B54C29" w14:textId="77777777" w:rsidR="005E08C0" w:rsidRPr="005A3EC8" w:rsidRDefault="005E08C0" w:rsidP="000C5B66">
            <w:pPr>
              <w:spacing w:before="100" w:after="100"/>
              <w:jc w:val="left"/>
              <w:rPr>
                <w:rFonts w:ascii="Calibri" w:hAnsi="Calibri"/>
              </w:rPr>
            </w:pPr>
          </w:p>
        </w:tc>
        <w:tc>
          <w:tcPr>
            <w:tcW w:w="2913" w:type="dxa"/>
          </w:tcPr>
          <w:p w14:paraId="3A3778F1" w14:textId="77777777" w:rsidR="005E08C0" w:rsidRPr="005A3EC8" w:rsidRDefault="005E08C0" w:rsidP="000C5B66">
            <w:pPr>
              <w:spacing w:before="100" w:after="100"/>
              <w:jc w:val="left"/>
              <w:rPr>
                <w:rFonts w:ascii="Calibri" w:hAnsi="Calibri"/>
              </w:rPr>
            </w:pPr>
          </w:p>
        </w:tc>
      </w:tr>
      <w:tr w:rsidR="005E08C0" w:rsidRPr="005A3EC8" w14:paraId="33FE8B39" w14:textId="77777777" w:rsidTr="005E08C0">
        <w:tc>
          <w:tcPr>
            <w:tcW w:w="1560" w:type="dxa"/>
            <w:vMerge/>
          </w:tcPr>
          <w:p w14:paraId="70F149CB" w14:textId="77777777" w:rsidR="005E08C0" w:rsidRPr="00AA38D1" w:rsidRDefault="005E08C0" w:rsidP="000C5B66">
            <w:pPr>
              <w:spacing w:before="100" w:after="100"/>
              <w:jc w:val="left"/>
              <w:rPr>
                <w:rFonts w:ascii="Calibri" w:hAnsi="Calibri"/>
                <w:b/>
                <w:highlight w:val="yellow"/>
              </w:rPr>
            </w:pPr>
          </w:p>
        </w:tc>
        <w:tc>
          <w:tcPr>
            <w:tcW w:w="4394" w:type="dxa"/>
          </w:tcPr>
          <w:p w14:paraId="73A8D5F9" w14:textId="77777777" w:rsidR="005E08C0" w:rsidRPr="00C85379" w:rsidRDefault="005E08C0" w:rsidP="000C5B66">
            <w:pPr>
              <w:spacing w:before="100" w:after="100"/>
              <w:jc w:val="left"/>
              <w:rPr>
                <w:rFonts w:ascii="Calibri" w:hAnsi="Calibri" w:cs="Calibri"/>
                <w:color w:val="000000"/>
                <w:szCs w:val="20"/>
              </w:rPr>
            </w:pPr>
            <w:r w:rsidRPr="00C85379">
              <w:rPr>
                <w:rFonts w:ascii="Calibri" w:hAnsi="Calibri" w:cs="Calibri"/>
                <w:color w:val="000000"/>
                <w:szCs w:val="20"/>
              </w:rPr>
              <w:t xml:space="preserve">Are there any trip hazards (uneven steps etc.) that need to be sign posted? </w:t>
            </w:r>
          </w:p>
        </w:tc>
        <w:tc>
          <w:tcPr>
            <w:tcW w:w="567" w:type="dxa"/>
          </w:tcPr>
          <w:p w14:paraId="2F259A95" w14:textId="77777777" w:rsidR="005E08C0" w:rsidRPr="005A3EC8" w:rsidRDefault="005E08C0" w:rsidP="000C5B66">
            <w:pPr>
              <w:spacing w:before="100" w:after="100"/>
              <w:jc w:val="left"/>
              <w:rPr>
                <w:rFonts w:ascii="Calibri" w:hAnsi="Calibri"/>
              </w:rPr>
            </w:pPr>
          </w:p>
        </w:tc>
        <w:tc>
          <w:tcPr>
            <w:tcW w:w="567" w:type="dxa"/>
          </w:tcPr>
          <w:p w14:paraId="50A819F9" w14:textId="77777777" w:rsidR="005E08C0" w:rsidRPr="005A3EC8" w:rsidRDefault="005E08C0" w:rsidP="000C5B66">
            <w:pPr>
              <w:spacing w:before="100" w:after="100"/>
              <w:jc w:val="left"/>
              <w:rPr>
                <w:rFonts w:ascii="Calibri" w:hAnsi="Calibri"/>
              </w:rPr>
            </w:pPr>
          </w:p>
        </w:tc>
        <w:tc>
          <w:tcPr>
            <w:tcW w:w="567" w:type="dxa"/>
          </w:tcPr>
          <w:p w14:paraId="5BF9491C" w14:textId="77777777" w:rsidR="005E08C0" w:rsidRPr="005A3EC8" w:rsidRDefault="005E08C0" w:rsidP="000C5B66">
            <w:pPr>
              <w:spacing w:before="100" w:after="100"/>
              <w:jc w:val="left"/>
              <w:rPr>
                <w:rFonts w:ascii="Calibri" w:hAnsi="Calibri"/>
              </w:rPr>
            </w:pPr>
          </w:p>
        </w:tc>
        <w:tc>
          <w:tcPr>
            <w:tcW w:w="2913" w:type="dxa"/>
          </w:tcPr>
          <w:p w14:paraId="0576A758" w14:textId="77777777" w:rsidR="005E08C0" w:rsidRPr="005A3EC8" w:rsidRDefault="005E08C0" w:rsidP="000C5B66">
            <w:pPr>
              <w:spacing w:before="100" w:after="100"/>
              <w:jc w:val="left"/>
              <w:rPr>
                <w:rFonts w:ascii="Calibri" w:hAnsi="Calibri"/>
              </w:rPr>
            </w:pPr>
          </w:p>
        </w:tc>
      </w:tr>
    </w:tbl>
    <w:p w14:paraId="472FE2A6" w14:textId="77777777" w:rsidR="008858B4" w:rsidRPr="00CA5A8C" w:rsidRDefault="008858B4" w:rsidP="00737AEB">
      <w:pPr>
        <w:autoSpaceDE w:val="0"/>
        <w:autoSpaceDN w:val="0"/>
        <w:adjustRightInd w:val="0"/>
        <w:spacing w:before="240"/>
        <w:jc w:val="left"/>
        <w:rPr>
          <w:rFonts w:cs="Calibri Light"/>
          <w:b/>
          <w:color w:val="92D050"/>
          <w:sz w:val="32"/>
          <w:szCs w:val="32"/>
        </w:rPr>
      </w:pPr>
    </w:p>
    <w:sectPr w:rsidR="008858B4" w:rsidRPr="00CA5A8C" w:rsidSect="00667270">
      <w:headerReference w:type="default" r:id="rId8"/>
      <w:footerReference w:type="default" r:id="rId9"/>
      <w:pgSz w:w="12240" w:h="15840"/>
      <w:pgMar w:top="567" w:right="720" w:bottom="72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F0D1" w14:textId="77777777" w:rsidR="00737AEB" w:rsidRDefault="00737AEB" w:rsidP="00D86558">
      <w:pPr>
        <w:spacing w:line="240" w:lineRule="auto"/>
      </w:pPr>
      <w:r>
        <w:separator/>
      </w:r>
    </w:p>
  </w:endnote>
  <w:endnote w:type="continuationSeparator" w:id="0">
    <w:p w14:paraId="4D51FA54" w14:textId="77777777" w:rsidR="00737AEB" w:rsidRDefault="00737AEB" w:rsidP="00D86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474255"/>
      <w:docPartObj>
        <w:docPartGallery w:val="Page Numbers (Bottom of Page)"/>
        <w:docPartUnique/>
      </w:docPartObj>
    </w:sdtPr>
    <w:sdtEndPr>
      <w:rPr>
        <w:noProof/>
      </w:rPr>
    </w:sdtEndPr>
    <w:sdtContent>
      <w:p w14:paraId="2456D872" w14:textId="77777777" w:rsidR="00737AEB" w:rsidRDefault="006D5C14">
        <w:pPr>
          <w:pStyle w:val="Footer"/>
          <w:jc w:val="center"/>
        </w:pPr>
        <w:r>
          <w:fldChar w:fldCharType="begin"/>
        </w:r>
        <w:r>
          <w:instrText xml:space="preserve"> PAGE   \* MERGEFORMAT </w:instrText>
        </w:r>
        <w:r>
          <w:fldChar w:fldCharType="separate"/>
        </w:r>
        <w:r w:rsidR="001E5EE9">
          <w:rPr>
            <w:noProof/>
          </w:rPr>
          <w:t>1</w:t>
        </w:r>
        <w:r>
          <w:rPr>
            <w:noProof/>
          </w:rPr>
          <w:fldChar w:fldCharType="end"/>
        </w:r>
      </w:p>
    </w:sdtContent>
  </w:sdt>
  <w:p w14:paraId="32BA4922" w14:textId="77777777" w:rsidR="00737AEB" w:rsidRDefault="0073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4AE7" w14:textId="77777777" w:rsidR="00737AEB" w:rsidRDefault="00737AEB" w:rsidP="00D86558">
      <w:pPr>
        <w:spacing w:line="240" w:lineRule="auto"/>
      </w:pPr>
      <w:r>
        <w:separator/>
      </w:r>
    </w:p>
  </w:footnote>
  <w:footnote w:type="continuationSeparator" w:id="0">
    <w:p w14:paraId="40294ABD" w14:textId="77777777" w:rsidR="00737AEB" w:rsidRDefault="00737AEB" w:rsidP="00D86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8AC6" w14:textId="77777777" w:rsidR="00737AEB" w:rsidRDefault="00737AEB" w:rsidP="00D86558">
    <w:pPr>
      <w:pStyle w:val="Header"/>
      <w:jc w:val="center"/>
    </w:pPr>
  </w:p>
  <w:p w14:paraId="5C06D2ED" w14:textId="77777777" w:rsidR="00737AEB" w:rsidRDefault="00737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579"/>
    <w:multiLevelType w:val="hybridMultilevel"/>
    <w:tmpl w:val="D18A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40370"/>
    <w:multiLevelType w:val="hybridMultilevel"/>
    <w:tmpl w:val="7E6E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C0051"/>
    <w:multiLevelType w:val="hybridMultilevel"/>
    <w:tmpl w:val="7F04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B1EEC"/>
    <w:multiLevelType w:val="hybridMultilevel"/>
    <w:tmpl w:val="F2A2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F2989"/>
    <w:multiLevelType w:val="hybridMultilevel"/>
    <w:tmpl w:val="650E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9409D"/>
    <w:multiLevelType w:val="hybridMultilevel"/>
    <w:tmpl w:val="23CE1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14C26"/>
    <w:multiLevelType w:val="hybridMultilevel"/>
    <w:tmpl w:val="46FA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F3075"/>
    <w:multiLevelType w:val="hybridMultilevel"/>
    <w:tmpl w:val="5A04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A1B09"/>
    <w:multiLevelType w:val="hybridMultilevel"/>
    <w:tmpl w:val="A6D6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0231D"/>
    <w:multiLevelType w:val="hybridMultilevel"/>
    <w:tmpl w:val="A574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14069"/>
    <w:multiLevelType w:val="hybridMultilevel"/>
    <w:tmpl w:val="84E6D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AA60D8"/>
    <w:multiLevelType w:val="hybridMultilevel"/>
    <w:tmpl w:val="046A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40A93"/>
    <w:multiLevelType w:val="hybridMultilevel"/>
    <w:tmpl w:val="A828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CA53B1"/>
    <w:multiLevelType w:val="hybridMultilevel"/>
    <w:tmpl w:val="CC2C5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51597"/>
    <w:multiLevelType w:val="hybridMultilevel"/>
    <w:tmpl w:val="0ADCE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06471EB"/>
    <w:multiLevelType w:val="hybridMultilevel"/>
    <w:tmpl w:val="3BDA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7815"/>
    <w:multiLevelType w:val="hybridMultilevel"/>
    <w:tmpl w:val="03EC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B36C8"/>
    <w:multiLevelType w:val="hybridMultilevel"/>
    <w:tmpl w:val="EB129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DD395D"/>
    <w:multiLevelType w:val="hybridMultilevel"/>
    <w:tmpl w:val="7824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1502D"/>
    <w:multiLevelType w:val="hybridMultilevel"/>
    <w:tmpl w:val="2AAA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038A0"/>
    <w:multiLevelType w:val="hybridMultilevel"/>
    <w:tmpl w:val="FD80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140B0"/>
    <w:multiLevelType w:val="hybridMultilevel"/>
    <w:tmpl w:val="CC78B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946A88"/>
    <w:multiLevelType w:val="hybridMultilevel"/>
    <w:tmpl w:val="C0B2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047312"/>
    <w:multiLevelType w:val="hybridMultilevel"/>
    <w:tmpl w:val="6F4C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CB0F29"/>
    <w:multiLevelType w:val="hybridMultilevel"/>
    <w:tmpl w:val="90D4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330E97"/>
    <w:multiLevelType w:val="hybridMultilevel"/>
    <w:tmpl w:val="CA1E663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4D64151"/>
    <w:multiLevelType w:val="hybridMultilevel"/>
    <w:tmpl w:val="E06660C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5E17FB1"/>
    <w:multiLevelType w:val="hybridMultilevel"/>
    <w:tmpl w:val="1C32F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25572"/>
    <w:multiLevelType w:val="hybridMultilevel"/>
    <w:tmpl w:val="6FF8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87110"/>
    <w:multiLevelType w:val="hybridMultilevel"/>
    <w:tmpl w:val="77E0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082808"/>
    <w:multiLevelType w:val="hybridMultilevel"/>
    <w:tmpl w:val="0D7E0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0"/>
  </w:num>
  <w:num w:numId="4">
    <w:abstractNumId w:val="14"/>
  </w:num>
  <w:num w:numId="5">
    <w:abstractNumId w:val="17"/>
  </w:num>
  <w:num w:numId="6">
    <w:abstractNumId w:val="26"/>
  </w:num>
  <w:num w:numId="7">
    <w:abstractNumId w:val="10"/>
  </w:num>
  <w:num w:numId="8">
    <w:abstractNumId w:val="16"/>
  </w:num>
  <w:num w:numId="9">
    <w:abstractNumId w:val="3"/>
  </w:num>
  <w:num w:numId="10">
    <w:abstractNumId w:val="11"/>
  </w:num>
  <w:num w:numId="11">
    <w:abstractNumId w:val="24"/>
  </w:num>
  <w:num w:numId="12">
    <w:abstractNumId w:val="19"/>
  </w:num>
  <w:num w:numId="13">
    <w:abstractNumId w:val="28"/>
  </w:num>
  <w:num w:numId="14">
    <w:abstractNumId w:val="15"/>
  </w:num>
  <w:num w:numId="15">
    <w:abstractNumId w:val="21"/>
  </w:num>
  <w:num w:numId="16">
    <w:abstractNumId w:val="12"/>
  </w:num>
  <w:num w:numId="17">
    <w:abstractNumId w:val="29"/>
  </w:num>
  <w:num w:numId="18">
    <w:abstractNumId w:val="23"/>
  </w:num>
  <w:num w:numId="19">
    <w:abstractNumId w:val="7"/>
  </w:num>
  <w:num w:numId="20">
    <w:abstractNumId w:val="5"/>
  </w:num>
  <w:num w:numId="21">
    <w:abstractNumId w:val="1"/>
  </w:num>
  <w:num w:numId="22">
    <w:abstractNumId w:val="22"/>
  </w:num>
  <w:num w:numId="23">
    <w:abstractNumId w:val="2"/>
  </w:num>
  <w:num w:numId="24">
    <w:abstractNumId w:val="4"/>
  </w:num>
  <w:num w:numId="25">
    <w:abstractNumId w:val="6"/>
  </w:num>
  <w:num w:numId="26">
    <w:abstractNumId w:val="27"/>
  </w:num>
  <w:num w:numId="27">
    <w:abstractNumId w:val="18"/>
  </w:num>
  <w:num w:numId="28">
    <w:abstractNumId w:val="8"/>
  </w:num>
  <w:num w:numId="29">
    <w:abstractNumId w:val="0"/>
  </w:num>
  <w:num w:numId="30">
    <w:abstractNumId w:val="9"/>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1A"/>
    <w:rsid w:val="000350CD"/>
    <w:rsid w:val="0006340B"/>
    <w:rsid w:val="000C5B66"/>
    <w:rsid w:val="001A3DF8"/>
    <w:rsid w:val="001B62E3"/>
    <w:rsid w:val="001C04F7"/>
    <w:rsid w:val="001E5EE9"/>
    <w:rsid w:val="00285CA0"/>
    <w:rsid w:val="002D76D0"/>
    <w:rsid w:val="00300345"/>
    <w:rsid w:val="0039331A"/>
    <w:rsid w:val="004545E4"/>
    <w:rsid w:val="004A0840"/>
    <w:rsid w:val="004D35A9"/>
    <w:rsid w:val="0057377C"/>
    <w:rsid w:val="005E08C0"/>
    <w:rsid w:val="006065FC"/>
    <w:rsid w:val="00667270"/>
    <w:rsid w:val="006975AE"/>
    <w:rsid w:val="006D5C14"/>
    <w:rsid w:val="00737AEB"/>
    <w:rsid w:val="00756FB1"/>
    <w:rsid w:val="007900CB"/>
    <w:rsid w:val="008858B4"/>
    <w:rsid w:val="00934C2A"/>
    <w:rsid w:val="009E10E5"/>
    <w:rsid w:val="00A77A14"/>
    <w:rsid w:val="00A97612"/>
    <w:rsid w:val="00B2051A"/>
    <w:rsid w:val="00B36B1E"/>
    <w:rsid w:val="00B92A81"/>
    <w:rsid w:val="00BA789C"/>
    <w:rsid w:val="00CA5A8C"/>
    <w:rsid w:val="00D86558"/>
    <w:rsid w:val="00DD5A82"/>
    <w:rsid w:val="00DF2B35"/>
    <w:rsid w:val="00EA68DD"/>
    <w:rsid w:val="00EB374A"/>
    <w:rsid w:val="00ED56D1"/>
    <w:rsid w:val="00FD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8F94"/>
  <w15:docId w15:val="{CB65A16C-EB3D-4B75-91BE-71F9D37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DD"/>
    <w:pPr>
      <w:spacing w:after="0"/>
      <w:jc w:val="both"/>
    </w:pPr>
    <w:rPr>
      <w:rFonts w:ascii="Calibri Light" w:hAnsi="Calibri Light"/>
      <w:sz w:val="20"/>
    </w:rPr>
  </w:style>
  <w:style w:type="paragraph" w:styleId="Heading1">
    <w:name w:val="heading 1"/>
    <w:basedOn w:val="Normal"/>
    <w:next w:val="Normal"/>
    <w:link w:val="Heading1Char"/>
    <w:uiPriority w:val="9"/>
    <w:qFormat/>
    <w:rsid w:val="00667270"/>
    <w:pPr>
      <w:keepNext/>
      <w:keepLines/>
      <w:spacing w:before="320" w:after="120" w:line="240" w:lineRule="auto"/>
      <w:outlineLvl w:val="0"/>
    </w:pPr>
    <w:rPr>
      <w:rFonts w:asciiTheme="majorHAnsi" w:eastAsiaTheme="majorEastAsia" w:hAnsiTheme="majorHAnsi" w:cstheme="majorBidi"/>
      <w:color w:val="032348" w:themeColor="accent1" w:themeShade="BF"/>
      <w:sz w:val="30"/>
      <w:szCs w:val="30"/>
      <w:u w:val="single"/>
    </w:rPr>
  </w:style>
  <w:style w:type="paragraph" w:styleId="Heading2">
    <w:name w:val="heading 2"/>
    <w:basedOn w:val="Normal"/>
    <w:next w:val="Normal"/>
    <w:link w:val="Heading2Char"/>
    <w:uiPriority w:val="9"/>
    <w:unhideWhenUsed/>
    <w:qFormat/>
    <w:rsid w:val="00667270"/>
    <w:pPr>
      <w:keepNext/>
      <w:keepLines/>
      <w:spacing w:before="40" w:after="80" w:line="240" w:lineRule="auto"/>
      <w:outlineLvl w:val="1"/>
    </w:pPr>
    <w:rPr>
      <w:rFonts w:eastAsiaTheme="majorEastAsia" w:cstheme="majorBidi"/>
      <w:b/>
      <w:color w:val="5B8614"/>
      <w:sz w:val="28"/>
      <w:szCs w:val="28"/>
      <w:u w:val="single"/>
    </w:rPr>
  </w:style>
  <w:style w:type="paragraph" w:styleId="Heading3">
    <w:name w:val="heading 3"/>
    <w:basedOn w:val="Normal"/>
    <w:next w:val="Normal"/>
    <w:link w:val="Heading3Char"/>
    <w:uiPriority w:val="9"/>
    <w:unhideWhenUsed/>
    <w:qFormat/>
    <w:rsid w:val="00756FB1"/>
    <w:pPr>
      <w:keepNext/>
      <w:keepLines/>
      <w:spacing w:before="40" w:line="240" w:lineRule="auto"/>
      <w:outlineLvl w:val="2"/>
    </w:pPr>
    <w:rPr>
      <w:rFonts w:eastAsiaTheme="majorEastAsia" w:cstheme="majorBidi"/>
      <w:szCs w:val="26"/>
    </w:rPr>
  </w:style>
  <w:style w:type="paragraph" w:styleId="Heading4">
    <w:name w:val="heading 4"/>
    <w:basedOn w:val="Normal"/>
    <w:next w:val="Normal"/>
    <w:link w:val="Heading4Char"/>
    <w:uiPriority w:val="9"/>
    <w:semiHidden/>
    <w:unhideWhenUsed/>
    <w:qFormat/>
    <w:rsid w:val="00B2051A"/>
    <w:pPr>
      <w:keepNext/>
      <w:keepLines/>
      <w:spacing w:before="40"/>
      <w:outlineLvl w:val="3"/>
    </w:pPr>
    <w:rPr>
      <w:rFonts w:asciiTheme="majorHAnsi" w:eastAsiaTheme="majorEastAsia" w:hAnsiTheme="majorHAnsi" w:cstheme="majorBidi"/>
      <w:i/>
      <w:iCs/>
      <w:color w:val="C05916" w:themeColor="accent5" w:themeShade="BF"/>
      <w:sz w:val="25"/>
      <w:szCs w:val="25"/>
    </w:rPr>
  </w:style>
  <w:style w:type="paragraph" w:styleId="Heading5">
    <w:name w:val="heading 5"/>
    <w:basedOn w:val="Normal"/>
    <w:next w:val="Normal"/>
    <w:link w:val="Heading5Char"/>
    <w:uiPriority w:val="9"/>
    <w:semiHidden/>
    <w:unhideWhenUsed/>
    <w:qFormat/>
    <w:rsid w:val="00B2051A"/>
    <w:pPr>
      <w:keepNext/>
      <w:keepLines/>
      <w:spacing w:before="40"/>
      <w:outlineLvl w:val="4"/>
    </w:pPr>
    <w:rPr>
      <w:rFonts w:asciiTheme="majorHAnsi" w:eastAsiaTheme="majorEastAsia" w:hAnsiTheme="majorHAnsi" w:cstheme="majorBidi"/>
      <w:i/>
      <w:iCs/>
      <w:color w:val="520740" w:themeColor="accent2" w:themeShade="80"/>
      <w:sz w:val="24"/>
      <w:szCs w:val="24"/>
    </w:rPr>
  </w:style>
  <w:style w:type="paragraph" w:styleId="Heading6">
    <w:name w:val="heading 6"/>
    <w:basedOn w:val="Normal"/>
    <w:next w:val="Normal"/>
    <w:link w:val="Heading6Char"/>
    <w:uiPriority w:val="9"/>
    <w:semiHidden/>
    <w:unhideWhenUsed/>
    <w:qFormat/>
    <w:rsid w:val="00B2051A"/>
    <w:pPr>
      <w:keepNext/>
      <w:keepLines/>
      <w:spacing w:before="40"/>
      <w:outlineLvl w:val="5"/>
    </w:pPr>
    <w:rPr>
      <w:rFonts w:asciiTheme="majorHAnsi" w:eastAsiaTheme="majorEastAsia" w:hAnsiTheme="majorHAnsi" w:cstheme="majorBidi"/>
      <w:i/>
      <w:iCs/>
      <w:color w:val="631111" w:themeColor="accent6" w:themeShade="80"/>
      <w:sz w:val="23"/>
      <w:szCs w:val="23"/>
    </w:rPr>
  </w:style>
  <w:style w:type="paragraph" w:styleId="Heading7">
    <w:name w:val="heading 7"/>
    <w:basedOn w:val="Normal"/>
    <w:next w:val="Normal"/>
    <w:link w:val="Heading7Char"/>
    <w:uiPriority w:val="9"/>
    <w:semiHidden/>
    <w:unhideWhenUsed/>
    <w:qFormat/>
    <w:rsid w:val="00B2051A"/>
    <w:pPr>
      <w:keepNext/>
      <w:keepLines/>
      <w:spacing w:before="40"/>
      <w:outlineLvl w:val="6"/>
    </w:pPr>
    <w:rPr>
      <w:rFonts w:asciiTheme="majorHAnsi" w:eastAsiaTheme="majorEastAsia" w:hAnsiTheme="majorHAnsi" w:cstheme="majorBidi"/>
      <w:color w:val="021730" w:themeColor="accent1" w:themeShade="80"/>
    </w:rPr>
  </w:style>
  <w:style w:type="paragraph" w:styleId="Heading8">
    <w:name w:val="heading 8"/>
    <w:basedOn w:val="Normal"/>
    <w:next w:val="Normal"/>
    <w:link w:val="Heading8Char"/>
    <w:uiPriority w:val="9"/>
    <w:semiHidden/>
    <w:unhideWhenUsed/>
    <w:qFormat/>
    <w:rsid w:val="00B2051A"/>
    <w:pPr>
      <w:keepNext/>
      <w:keepLines/>
      <w:spacing w:before="40"/>
      <w:outlineLvl w:val="7"/>
    </w:pPr>
    <w:rPr>
      <w:rFonts w:asciiTheme="majorHAnsi" w:eastAsiaTheme="majorEastAsia" w:hAnsiTheme="majorHAnsi" w:cstheme="majorBidi"/>
      <w:color w:val="520740" w:themeColor="accent2" w:themeShade="80"/>
      <w:sz w:val="21"/>
      <w:szCs w:val="21"/>
    </w:rPr>
  </w:style>
  <w:style w:type="paragraph" w:styleId="Heading9">
    <w:name w:val="heading 9"/>
    <w:basedOn w:val="Normal"/>
    <w:next w:val="Normal"/>
    <w:link w:val="Heading9Char"/>
    <w:uiPriority w:val="9"/>
    <w:semiHidden/>
    <w:unhideWhenUsed/>
    <w:qFormat/>
    <w:rsid w:val="00B2051A"/>
    <w:pPr>
      <w:keepNext/>
      <w:keepLines/>
      <w:spacing w:before="40"/>
      <w:outlineLvl w:val="8"/>
    </w:pPr>
    <w:rPr>
      <w:rFonts w:asciiTheme="majorHAnsi" w:eastAsiaTheme="majorEastAsia" w:hAnsiTheme="majorHAnsi" w:cstheme="majorBidi"/>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270"/>
    <w:rPr>
      <w:rFonts w:asciiTheme="majorHAnsi" w:eastAsiaTheme="majorEastAsia" w:hAnsiTheme="majorHAnsi" w:cstheme="majorBidi"/>
      <w:color w:val="032348" w:themeColor="accent1" w:themeShade="BF"/>
      <w:sz w:val="30"/>
      <w:szCs w:val="30"/>
      <w:u w:val="single"/>
    </w:rPr>
  </w:style>
  <w:style w:type="character" w:customStyle="1" w:styleId="Heading2Char">
    <w:name w:val="Heading 2 Char"/>
    <w:basedOn w:val="DefaultParagraphFont"/>
    <w:link w:val="Heading2"/>
    <w:uiPriority w:val="9"/>
    <w:rsid w:val="00667270"/>
    <w:rPr>
      <w:rFonts w:ascii="Calibri Light" w:eastAsiaTheme="majorEastAsia" w:hAnsi="Calibri Light" w:cstheme="majorBidi"/>
      <w:b/>
      <w:color w:val="5B8614"/>
      <w:sz w:val="28"/>
      <w:szCs w:val="28"/>
      <w:u w:val="single"/>
    </w:rPr>
  </w:style>
  <w:style w:type="character" w:customStyle="1" w:styleId="Heading3Char">
    <w:name w:val="Heading 3 Char"/>
    <w:basedOn w:val="DefaultParagraphFont"/>
    <w:link w:val="Heading3"/>
    <w:uiPriority w:val="9"/>
    <w:rsid w:val="00756FB1"/>
    <w:rPr>
      <w:rFonts w:ascii="Calibri Light" w:eastAsiaTheme="majorEastAsia" w:hAnsi="Calibri Light" w:cstheme="majorBidi"/>
      <w:sz w:val="20"/>
      <w:szCs w:val="26"/>
    </w:rPr>
  </w:style>
  <w:style w:type="character" w:customStyle="1" w:styleId="Heading4Char">
    <w:name w:val="Heading 4 Char"/>
    <w:basedOn w:val="DefaultParagraphFont"/>
    <w:link w:val="Heading4"/>
    <w:uiPriority w:val="9"/>
    <w:semiHidden/>
    <w:rsid w:val="00B2051A"/>
    <w:rPr>
      <w:rFonts w:asciiTheme="majorHAnsi" w:eastAsiaTheme="majorEastAsia" w:hAnsiTheme="majorHAnsi" w:cstheme="majorBidi"/>
      <w:i/>
      <w:iCs/>
      <w:color w:val="C05916" w:themeColor="accent5" w:themeShade="BF"/>
      <w:sz w:val="25"/>
      <w:szCs w:val="25"/>
    </w:rPr>
  </w:style>
  <w:style w:type="character" w:customStyle="1" w:styleId="Heading5Char">
    <w:name w:val="Heading 5 Char"/>
    <w:basedOn w:val="DefaultParagraphFont"/>
    <w:link w:val="Heading5"/>
    <w:uiPriority w:val="9"/>
    <w:semiHidden/>
    <w:rsid w:val="00B2051A"/>
    <w:rPr>
      <w:rFonts w:asciiTheme="majorHAnsi" w:eastAsiaTheme="majorEastAsia" w:hAnsiTheme="majorHAnsi" w:cstheme="majorBidi"/>
      <w:i/>
      <w:iCs/>
      <w:color w:val="520740" w:themeColor="accent2" w:themeShade="80"/>
      <w:sz w:val="24"/>
      <w:szCs w:val="24"/>
    </w:rPr>
  </w:style>
  <w:style w:type="character" w:customStyle="1" w:styleId="Heading6Char">
    <w:name w:val="Heading 6 Char"/>
    <w:basedOn w:val="DefaultParagraphFont"/>
    <w:link w:val="Heading6"/>
    <w:uiPriority w:val="9"/>
    <w:semiHidden/>
    <w:rsid w:val="00B2051A"/>
    <w:rPr>
      <w:rFonts w:asciiTheme="majorHAnsi" w:eastAsiaTheme="majorEastAsia" w:hAnsiTheme="majorHAnsi" w:cstheme="majorBidi"/>
      <w:i/>
      <w:iCs/>
      <w:color w:val="631111" w:themeColor="accent6" w:themeShade="80"/>
      <w:sz w:val="23"/>
      <w:szCs w:val="23"/>
    </w:rPr>
  </w:style>
  <w:style w:type="character" w:customStyle="1" w:styleId="Heading7Char">
    <w:name w:val="Heading 7 Char"/>
    <w:basedOn w:val="DefaultParagraphFont"/>
    <w:link w:val="Heading7"/>
    <w:uiPriority w:val="9"/>
    <w:semiHidden/>
    <w:rsid w:val="00B2051A"/>
    <w:rPr>
      <w:rFonts w:asciiTheme="majorHAnsi" w:eastAsiaTheme="majorEastAsia" w:hAnsiTheme="majorHAnsi" w:cstheme="majorBidi"/>
      <w:color w:val="021730" w:themeColor="accent1" w:themeShade="80"/>
    </w:rPr>
  </w:style>
  <w:style w:type="character" w:customStyle="1" w:styleId="Heading8Char">
    <w:name w:val="Heading 8 Char"/>
    <w:basedOn w:val="DefaultParagraphFont"/>
    <w:link w:val="Heading8"/>
    <w:uiPriority w:val="9"/>
    <w:semiHidden/>
    <w:rsid w:val="00B2051A"/>
    <w:rPr>
      <w:rFonts w:asciiTheme="majorHAnsi" w:eastAsiaTheme="majorEastAsia" w:hAnsiTheme="majorHAnsi" w:cstheme="majorBidi"/>
      <w:color w:val="520740" w:themeColor="accent2" w:themeShade="80"/>
      <w:sz w:val="21"/>
      <w:szCs w:val="21"/>
    </w:rPr>
  </w:style>
  <w:style w:type="character" w:customStyle="1" w:styleId="Heading9Char">
    <w:name w:val="Heading 9 Char"/>
    <w:basedOn w:val="DefaultParagraphFont"/>
    <w:link w:val="Heading9"/>
    <w:uiPriority w:val="9"/>
    <w:semiHidden/>
    <w:rsid w:val="00B2051A"/>
    <w:rPr>
      <w:rFonts w:asciiTheme="majorHAnsi" w:eastAsiaTheme="majorEastAsia" w:hAnsiTheme="majorHAnsi" w:cstheme="majorBidi"/>
      <w:color w:val="631111" w:themeColor="accent6" w:themeShade="80"/>
    </w:rPr>
  </w:style>
  <w:style w:type="paragraph" w:styleId="Caption">
    <w:name w:val="caption"/>
    <w:basedOn w:val="Normal"/>
    <w:next w:val="Normal"/>
    <w:uiPriority w:val="35"/>
    <w:semiHidden/>
    <w:unhideWhenUsed/>
    <w:qFormat/>
    <w:rsid w:val="00B2051A"/>
    <w:pPr>
      <w:spacing w:line="240" w:lineRule="auto"/>
    </w:pPr>
    <w:rPr>
      <w:b/>
      <w:bCs/>
      <w:smallCaps/>
      <w:color w:val="052F61" w:themeColor="accent1"/>
      <w:spacing w:val="6"/>
    </w:rPr>
  </w:style>
  <w:style w:type="paragraph" w:styleId="Title">
    <w:name w:val="Title"/>
    <w:basedOn w:val="Normal"/>
    <w:next w:val="Normal"/>
    <w:link w:val="TitleChar"/>
    <w:uiPriority w:val="10"/>
    <w:qFormat/>
    <w:rsid w:val="002D76D0"/>
    <w:pPr>
      <w:spacing w:line="360" w:lineRule="auto"/>
      <w:contextualSpacing/>
    </w:pPr>
    <w:rPr>
      <w:rFonts w:eastAsiaTheme="majorEastAsia" w:cstheme="majorBidi"/>
      <w:color w:val="5B8614"/>
      <w:spacing w:val="-10"/>
      <w:sz w:val="52"/>
      <w:szCs w:val="52"/>
    </w:rPr>
  </w:style>
  <w:style w:type="character" w:customStyle="1" w:styleId="TitleChar">
    <w:name w:val="Title Char"/>
    <w:basedOn w:val="DefaultParagraphFont"/>
    <w:link w:val="Title"/>
    <w:uiPriority w:val="10"/>
    <w:rsid w:val="002D76D0"/>
    <w:rPr>
      <w:rFonts w:ascii="Calibri Light" w:eastAsiaTheme="majorEastAsia" w:hAnsi="Calibri Light" w:cstheme="majorBidi"/>
      <w:color w:val="5B8614"/>
      <w:spacing w:val="-10"/>
      <w:sz w:val="52"/>
      <w:szCs w:val="52"/>
    </w:rPr>
  </w:style>
  <w:style w:type="paragraph" w:styleId="Subtitle">
    <w:name w:val="Subtitle"/>
    <w:basedOn w:val="Normal"/>
    <w:next w:val="Normal"/>
    <w:link w:val="SubtitleChar"/>
    <w:uiPriority w:val="11"/>
    <w:qFormat/>
    <w:rsid w:val="00B2051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2051A"/>
    <w:rPr>
      <w:rFonts w:asciiTheme="majorHAnsi" w:eastAsiaTheme="majorEastAsia" w:hAnsiTheme="majorHAnsi" w:cstheme="majorBidi"/>
    </w:rPr>
  </w:style>
  <w:style w:type="character" w:styleId="Strong">
    <w:name w:val="Strong"/>
    <w:basedOn w:val="DefaultParagraphFont"/>
    <w:uiPriority w:val="22"/>
    <w:qFormat/>
    <w:rsid w:val="00B2051A"/>
    <w:rPr>
      <w:b/>
      <w:bCs/>
    </w:rPr>
  </w:style>
  <w:style w:type="character" w:styleId="Emphasis">
    <w:name w:val="Emphasis"/>
    <w:basedOn w:val="DefaultParagraphFont"/>
    <w:uiPriority w:val="20"/>
    <w:qFormat/>
    <w:rsid w:val="00B2051A"/>
    <w:rPr>
      <w:i/>
      <w:iCs/>
    </w:rPr>
  </w:style>
  <w:style w:type="paragraph" w:styleId="NoSpacing">
    <w:name w:val="No Spacing"/>
    <w:uiPriority w:val="1"/>
    <w:qFormat/>
    <w:rsid w:val="00B2051A"/>
    <w:pPr>
      <w:spacing w:after="0" w:line="240" w:lineRule="auto"/>
    </w:pPr>
  </w:style>
  <w:style w:type="paragraph" w:styleId="Quote">
    <w:name w:val="Quote"/>
    <w:basedOn w:val="Normal"/>
    <w:next w:val="Normal"/>
    <w:link w:val="QuoteChar"/>
    <w:uiPriority w:val="29"/>
    <w:qFormat/>
    <w:rsid w:val="00B2051A"/>
    <w:pPr>
      <w:spacing w:before="120"/>
      <w:ind w:left="720" w:right="720"/>
      <w:jc w:val="center"/>
    </w:pPr>
    <w:rPr>
      <w:i/>
      <w:iCs/>
    </w:rPr>
  </w:style>
  <w:style w:type="character" w:customStyle="1" w:styleId="QuoteChar">
    <w:name w:val="Quote Char"/>
    <w:basedOn w:val="DefaultParagraphFont"/>
    <w:link w:val="Quote"/>
    <w:uiPriority w:val="29"/>
    <w:rsid w:val="00B2051A"/>
    <w:rPr>
      <w:i/>
      <w:iCs/>
    </w:rPr>
  </w:style>
  <w:style w:type="paragraph" w:styleId="IntenseQuote">
    <w:name w:val="Intense Quote"/>
    <w:basedOn w:val="Normal"/>
    <w:next w:val="Normal"/>
    <w:link w:val="IntenseQuoteChar"/>
    <w:uiPriority w:val="30"/>
    <w:qFormat/>
    <w:rsid w:val="00B2051A"/>
    <w:pPr>
      <w:spacing w:before="120" w:line="300" w:lineRule="auto"/>
      <w:ind w:left="576" w:right="576"/>
      <w:jc w:val="center"/>
    </w:pPr>
    <w:rPr>
      <w:rFonts w:asciiTheme="majorHAnsi" w:eastAsiaTheme="majorEastAsia" w:hAnsiTheme="majorHAnsi" w:cstheme="majorBidi"/>
      <w:color w:val="052F61" w:themeColor="accent1"/>
      <w:sz w:val="24"/>
      <w:szCs w:val="24"/>
    </w:rPr>
  </w:style>
  <w:style w:type="character" w:customStyle="1" w:styleId="IntenseQuoteChar">
    <w:name w:val="Intense Quote Char"/>
    <w:basedOn w:val="DefaultParagraphFont"/>
    <w:link w:val="IntenseQuote"/>
    <w:uiPriority w:val="30"/>
    <w:rsid w:val="00B2051A"/>
    <w:rPr>
      <w:rFonts w:asciiTheme="majorHAnsi" w:eastAsiaTheme="majorEastAsia" w:hAnsiTheme="majorHAnsi" w:cstheme="majorBidi"/>
      <w:color w:val="052F61" w:themeColor="accent1"/>
      <w:sz w:val="24"/>
      <w:szCs w:val="24"/>
    </w:rPr>
  </w:style>
  <w:style w:type="character" w:styleId="SubtleEmphasis">
    <w:name w:val="Subtle Emphasis"/>
    <w:basedOn w:val="DefaultParagraphFont"/>
    <w:uiPriority w:val="19"/>
    <w:qFormat/>
    <w:rsid w:val="00B2051A"/>
    <w:rPr>
      <w:i/>
      <w:iCs/>
      <w:color w:val="404040" w:themeColor="text1" w:themeTint="BF"/>
    </w:rPr>
  </w:style>
  <w:style w:type="character" w:styleId="IntenseEmphasis">
    <w:name w:val="Intense Emphasis"/>
    <w:basedOn w:val="DefaultParagraphFont"/>
    <w:uiPriority w:val="21"/>
    <w:qFormat/>
    <w:rsid w:val="00B2051A"/>
    <w:rPr>
      <w:b w:val="0"/>
      <w:bCs w:val="0"/>
      <w:i/>
      <w:iCs/>
      <w:color w:val="052F61" w:themeColor="accent1"/>
    </w:rPr>
  </w:style>
  <w:style w:type="character" w:styleId="SubtleReference">
    <w:name w:val="Subtle Reference"/>
    <w:basedOn w:val="DefaultParagraphFont"/>
    <w:uiPriority w:val="31"/>
    <w:qFormat/>
    <w:rsid w:val="00B205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051A"/>
    <w:rPr>
      <w:b/>
      <w:bCs/>
      <w:smallCaps/>
      <w:color w:val="052F61" w:themeColor="accent1"/>
      <w:spacing w:val="5"/>
      <w:u w:val="single"/>
    </w:rPr>
  </w:style>
  <w:style w:type="character" w:styleId="BookTitle">
    <w:name w:val="Book Title"/>
    <w:basedOn w:val="DefaultParagraphFont"/>
    <w:uiPriority w:val="33"/>
    <w:qFormat/>
    <w:rsid w:val="00B2051A"/>
    <w:rPr>
      <w:b/>
      <w:bCs/>
      <w:smallCaps/>
    </w:rPr>
  </w:style>
  <w:style w:type="paragraph" w:styleId="TOCHeading">
    <w:name w:val="TOC Heading"/>
    <w:basedOn w:val="Heading1"/>
    <w:next w:val="Normal"/>
    <w:uiPriority w:val="39"/>
    <w:semiHidden/>
    <w:unhideWhenUsed/>
    <w:qFormat/>
    <w:rsid w:val="00B2051A"/>
    <w:pPr>
      <w:outlineLvl w:val="9"/>
    </w:pPr>
  </w:style>
  <w:style w:type="paragraph" w:styleId="Header">
    <w:name w:val="header"/>
    <w:basedOn w:val="Normal"/>
    <w:link w:val="HeaderChar"/>
    <w:uiPriority w:val="99"/>
    <w:unhideWhenUsed/>
    <w:rsid w:val="00D86558"/>
    <w:pPr>
      <w:tabs>
        <w:tab w:val="center" w:pos="4680"/>
        <w:tab w:val="right" w:pos="9360"/>
      </w:tabs>
      <w:spacing w:line="240" w:lineRule="auto"/>
    </w:pPr>
  </w:style>
  <w:style w:type="character" w:customStyle="1" w:styleId="HeaderChar">
    <w:name w:val="Header Char"/>
    <w:basedOn w:val="DefaultParagraphFont"/>
    <w:link w:val="Header"/>
    <w:uiPriority w:val="99"/>
    <w:rsid w:val="00D86558"/>
  </w:style>
  <w:style w:type="paragraph" w:styleId="Footer">
    <w:name w:val="footer"/>
    <w:basedOn w:val="Normal"/>
    <w:link w:val="FooterChar"/>
    <w:uiPriority w:val="99"/>
    <w:unhideWhenUsed/>
    <w:rsid w:val="00D86558"/>
    <w:pPr>
      <w:tabs>
        <w:tab w:val="center" w:pos="4680"/>
        <w:tab w:val="right" w:pos="9360"/>
      </w:tabs>
      <w:spacing w:line="240" w:lineRule="auto"/>
    </w:pPr>
  </w:style>
  <w:style w:type="character" w:customStyle="1" w:styleId="FooterChar">
    <w:name w:val="Footer Char"/>
    <w:basedOn w:val="DefaultParagraphFont"/>
    <w:link w:val="Footer"/>
    <w:uiPriority w:val="99"/>
    <w:rsid w:val="00D86558"/>
  </w:style>
  <w:style w:type="character" w:styleId="Hyperlink">
    <w:name w:val="Hyperlink"/>
    <w:basedOn w:val="DefaultParagraphFont"/>
    <w:unhideWhenUsed/>
    <w:rsid w:val="00756FB1"/>
    <w:rPr>
      <w:color w:val="0D2E46" w:themeColor="hyperlink"/>
      <w:u w:val="single"/>
    </w:rPr>
  </w:style>
  <w:style w:type="table" w:styleId="TableGrid">
    <w:name w:val="Table Grid"/>
    <w:basedOn w:val="TableNormal"/>
    <w:uiPriority w:val="59"/>
    <w:rsid w:val="001A3DF8"/>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F8"/>
    <w:pPr>
      <w:ind w:left="720"/>
      <w:contextualSpacing/>
    </w:pPr>
  </w:style>
  <w:style w:type="paragraph" w:styleId="BalloonText">
    <w:name w:val="Balloon Text"/>
    <w:basedOn w:val="Normal"/>
    <w:link w:val="BalloonTextChar"/>
    <w:uiPriority w:val="99"/>
    <w:semiHidden/>
    <w:unhideWhenUsed/>
    <w:rsid w:val="008858B4"/>
    <w:pPr>
      <w:spacing w:line="240" w:lineRule="auto"/>
      <w:jc w:val="left"/>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8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JODI.NICOLE. RASHBROOK.</dc:creator>
  <cp:keywords/>
  <dc:description/>
  <cp:lastModifiedBy>Kerry Archer</cp:lastModifiedBy>
  <cp:revision>3</cp:revision>
  <dcterms:created xsi:type="dcterms:W3CDTF">2019-04-11T06:55:00Z</dcterms:created>
  <dcterms:modified xsi:type="dcterms:W3CDTF">2020-02-05T22:42:00Z</dcterms:modified>
</cp:coreProperties>
</file>